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D8" w:rsidRPr="003550E2" w:rsidRDefault="00FC1B7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3550E2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="001F47E6" w:rsidRPr="003550E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</w:t>
      </w:r>
      <w:r w:rsidRPr="003550E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F47E6" w:rsidRPr="003550E2">
        <w:rPr>
          <w:rFonts w:hAnsi="Times New Roman" w:cs="Times New Roman"/>
          <w:b/>
          <w:color w:val="000000"/>
          <w:sz w:val="24"/>
          <w:szCs w:val="24"/>
          <w:lang w:val="ru-RU"/>
        </w:rPr>
        <w:t>д</w:t>
      </w:r>
      <w:r w:rsidRPr="003550E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етский сад </w:t>
      </w:r>
      <w:bookmarkStart w:id="1" w:name="_Hlk100667177"/>
      <w:r w:rsidR="001F47E6" w:rsidRPr="003550E2">
        <w:rPr>
          <w:rFonts w:hAnsi="Times New Roman" w:cs="Times New Roman"/>
          <w:b/>
          <w:color w:val="000000"/>
          <w:sz w:val="24"/>
          <w:szCs w:val="24"/>
          <w:lang w:val="ru-RU"/>
        </w:rPr>
        <w:t>«Колосок»</w:t>
      </w:r>
      <w:r w:rsidRPr="003550E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End w:id="1"/>
      <w:r w:rsidRPr="003550E2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bookmarkStart w:id="2" w:name="_Hlk100667336"/>
      <w:r w:rsidRPr="003550E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МБДОУ </w:t>
      </w:r>
      <w:r w:rsidR="001F47E6" w:rsidRPr="003550E2">
        <w:rPr>
          <w:rFonts w:hAnsi="Times New Roman" w:cs="Times New Roman"/>
          <w:b/>
          <w:color w:val="000000"/>
          <w:sz w:val="24"/>
          <w:szCs w:val="24"/>
          <w:lang w:val="ru-RU"/>
        </w:rPr>
        <w:t>«Колосок»</w:t>
      </w:r>
      <w:r w:rsidRPr="003550E2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  <w:bookmarkEnd w:id="2"/>
    </w:p>
    <w:tbl>
      <w:tblPr>
        <w:tblW w:w="110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3"/>
        <w:gridCol w:w="165"/>
        <w:gridCol w:w="3419"/>
        <w:gridCol w:w="165"/>
        <w:gridCol w:w="4103"/>
      </w:tblGrid>
      <w:tr w:rsidR="00774BD8" w:rsidRPr="00C43693">
        <w:tc>
          <w:tcPr>
            <w:tcW w:w="2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774BD8" w:rsidRPr="00CC7E79" w:rsidRDefault="00774BD8">
            <w:pPr>
              <w:rPr>
                <w:lang w:val="ru-RU"/>
              </w:rPr>
            </w:pPr>
          </w:p>
          <w:p w:rsidR="00774BD8" w:rsidRPr="008641CE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 </w:t>
            </w:r>
            <w:r w:rsidR="001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отдела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</w:t>
            </w:r>
            <w:r w:rsidR="001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воспитания 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администрации </w:t>
            </w:r>
            <w:r w:rsidR="001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Борисоглебского МР ЯО</w:t>
            </w:r>
          </w:p>
          <w:p w:rsidR="008641CE" w:rsidRDefault="001F47E6" w:rsidP="00864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___________Ю.А. Соколова</w:t>
            </w:r>
          </w:p>
          <w:p w:rsidR="00774BD8" w:rsidRPr="00FB1223" w:rsidRDefault="00FC1B78" w:rsidP="00864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1CE">
              <w:rPr>
                <w:lang w:val="ru-RU"/>
              </w:rPr>
              <w:br/>
            </w:r>
            <w:r w:rsidR="00864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«___»____________2022</w:t>
            </w:r>
          </w:p>
        </w:tc>
        <w:tc>
          <w:tcPr>
            <w:tcW w:w="1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8641CE" w:rsidRDefault="00774B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774BD8" w:rsidRPr="00CC7E79" w:rsidRDefault="00774BD8">
            <w:pPr>
              <w:rPr>
                <w:lang w:val="ru-RU"/>
              </w:rPr>
            </w:pPr>
          </w:p>
          <w:p w:rsidR="00774BD8" w:rsidRPr="001F47E6" w:rsidRDefault="001F47E6" w:rsidP="00864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FC1B78"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r w:rsidR="00FC1B78" w:rsidRPr="00CC7E79">
              <w:rPr>
                <w:lang w:val="ru-RU"/>
              </w:rPr>
              <w:br/>
            </w:r>
            <w:r w:rsidR="00FC1B78"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</w:t>
            </w:r>
            <w:r w:rsidR="00C43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лосок»</w:t>
            </w:r>
            <w:r w:rsidR="00864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FC1B78" w:rsidRPr="001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FB1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4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C1B78" w:rsidRPr="001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4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FC1B78" w:rsidRPr="001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C1B78" w:rsidRPr="001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FB1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C1B78" w:rsidRPr="001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1F47E6" w:rsidRDefault="00774B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774BD8" w:rsidRPr="00CC7E79" w:rsidRDefault="00774BD8">
            <w:pPr>
              <w:rPr>
                <w:lang w:val="ru-RU"/>
              </w:rPr>
            </w:pPr>
          </w:p>
          <w:p w:rsidR="00774BD8" w:rsidRPr="001F47E6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 w:rsidR="001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«Колосок»</w:t>
            </w:r>
          </w:p>
          <w:p w:rsidR="00774BD8" w:rsidRPr="00606A43" w:rsidRDefault="00FC1B78" w:rsidP="008641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864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60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FB1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1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0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864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73/01-14</w:t>
            </w:r>
          </w:p>
        </w:tc>
      </w:tr>
    </w:tbl>
    <w:p w:rsidR="00774BD8" w:rsidRPr="00606A43" w:rsidRDefault="00774B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4BD8" w:rsidRPr="00606A43" w:rsidRDefault="00774B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50E2" w:rsidRDefault="003550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0E2" w:rsidRDefault="003550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0E2" w:rsidRDefault="003550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74BD8" w:rsidRPr="00CC7E79" w:rsidRDefault="00FC1B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</w:t>
      </w:r>
      <w:r w:rsidRPr="00864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развития </w:t>
      </w:r>
      <w:r w:rsidRPr="008641C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МБДОУ </w:t>
      </w:r>
      <w:r w:rsidR="001F47E6" w:rsidRPr="008641CE">
        <w:rPr>
          <w:rFonts w:hAnsi="Times New Roman" w:cs="Times New Roman"/>
          <w:b/>
          <w:color w:val="000000"/>
          <w:sz w:val="24"/>
          <w:szCs w:val="24"/>
          <w:lang w:val="ru-RU"/>
        </w:rPr>
        <w:t>«Колосок</w:t>
      </w:r>
      <w:r w:rsidR="001F47E6" w:rsidRPr="001F47E6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1E2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–202</w:t>
      </w:r>
      <w:r w:rsidR="001E2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годы</w:t>
      </w:r>
    </w:p>
    <w:p w:rsidR="00774BD8" w:rsidRDefault="00774B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DBB" w:rsidRDefault="005D6D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DBB" w:rsidRDefault="005D6D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DBB" w:rsidRDefault="005D6D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DBB" w:rsidRDefault="005D6D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DBB" w:rsidRDefault="005D6D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DBB" w:rsidRDefault="005D6D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DBB" w:rsidRDefault="005D6D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DBB" w:rsidRDefault="005D6D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DBB" w:rsidRDefault="005D6DBB" w:rsidP="003550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DBB" w:rsidRPr="00CC7E79" w:rsidRDefault="005D6DBB" w:rsidP="003550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4BD8" w:rsidRPr="00CC7E79" w:rsidRDefault="00774B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4BD8" w:rsidRPr="00CC7E79" w:rsidRDefault="00FC1B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Паспорт программы развития </w:t>
      </w:r>
      <w:r w:rsidR="008C0928"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 w:rsidR="008C0928" w:rsidRPr="008C0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«Колосок»</w:t>
      </w:r>
      <w:r w:rsidRPr="00CC7E79">
        <w:rPr>
          <w:lang w:val="ru-RU"/>
        </w:rPr>
        <w:br/>
      </w: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8C0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–202</w:t>
      </w:r>
      <w:r w:rsidR="001E27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годы</w:t>
      </w:r>
    </w:p>
    <w:p w:rsidR="00774BD8" w:rsidRPr="00CC7E79" w:rsidRDefault="00774B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1"/>
        <w:gridCol w:w="6466"/>
      </w:tblGrid>
      <w:tr w:rsidR="00774BD8" w:rsidRPr="00C43693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Default="00FC1B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развития </w:t>
            </w:r>
            <w:r w:rsidR="008C0928" w:rsidRPr="008C0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«Колосок»</w:t>
            </w:r>
            <w:r w:rsidR="008C0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 w:rsidR="008C0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–202</w:t>
            </w:r>
            <w:r w:rsidR="001E2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774BD8" w:rsidRPr="00C43693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Default="00FC1B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Разработчики программы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МБДОУ </w:t>
            </w:r>
            <w:r w:rsidR="008C0928" w:rsidRPr="008C0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«Колосок»</w:t>
            </w:r>
            <w:r w:rsidR="008C0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8C0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22/01-14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8C0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C0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8C0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74BD8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Default="00FC1B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Координаторы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8C09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Ковалова Светлана Викторовна</w:t>
            </w:r>
            <w:r w:rsidR="00FC1B78"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МБДОУ</w:t>
            </w:r>
            <w:r w:rsidRPr="008C0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«Колосок»</w:t>
            </w:r>
          </w:p>
          <w:p w:rsidR="00774BD8" w:rsidRPr="00CC7E79" w:rsidRDefault="00774BD8">
            <w:pPr>
              <w:rPr>
                <w:lang w:val="ru-RU"/>
              </w:rPr>
            </w:pPr>
          </w:p>
          <w:p w:rsidR="00774BD8" w:rsidRDefault="008C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Шумилова Марина Алек</w:t>
            </w:r>
            <w:r w:rsidR="00696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сандровна</w:t>
            </w:r>
            <w:r w:rsidR="00FC1B78">
              <w:rPr>
                <w:rFonts w:hAnsi="Times New Roman" w:cs="Times New Roman"/>
                <w:color w:val="000000"/>
                <w:sz w:val="24"/>
                <w:szCs w:val="24"/>
              </w:rPr>
              <w:t>, секретарь</w:t>
            </w:r>
          </w:p>
        </w:tc>
      </w:tr>
      <w:tr w:rsidR="00774BD8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Default="00774BD8"/>
          <w:p w:rsidR="00774BD8" w:rsidRDefault="00FC1B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Default="00774BD8"/>
          <w:p w:rsidR="00774BD8" w:rsidRDefault="00FC1B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Работники </w:t>
            </w:r>
            <w:r w:rsidR="00696F7A" w:rsidRPr="00696F7A">
              <w:rPr>
                <w:rFonts w:hAnsi="Times New Roman" w:cs="Times New Roman"/>
                <w:color w:val="000000"/>
                <w:sz w:val="24"/>
                <w:szCs w:val="24"/>
              </w:rPr>
              <w:t>МБДОУ «Колосок»</w:t>
            </w:r>
          </w:p>
        </w:tc>
      </w:tr>
      <w:tr w:rsidR="00774BD8" w:rsidRPr="00C43693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 образовании в Российской Федерации» от 29.12.2012 № 273-ФЗ.</w:t>
            </w:r>
          </w:p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Стратегия развития воспитания в РФ на период до 2025 года,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 распоряжением Правительства РФ от 29.05.2015 № 996-р.</w:t>
            </w:r>
          </w:p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Концепция развития дополнительного образования детей в 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РФ,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 распоряжением Правительства РФ от 04.09.2014 № 1726-р.</w:t>
            </w:r>
          </w:p>
          <w:p w:rsidR="00774BD8" w:rsidRPr="00CC7E79" w:rsidRDefault="00774BD8">
            <w:pPr>
              <w:rPr>
                <w:lang w:val="ru-RU"/>
              </w:rPr>
            </w:pPr>
          </w:p>
          <w:p w:rsidR="00774BD8" w:rsidRPr="00666A82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774BD8" w:rsidRPr="00666A82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Федеральный государственный образовательный стандарт дошкольного образования (ФГОС ДО).</w:t>
            </w:r>
          </w:p>
          <w:p w:rsidR="00774BD8" w:rsidRPr="00CC7E79" w:rsidRDefault="00FC1B78" w:rsidP="00666A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Минпросвещения от 31.07.2020 № 373.</w:t>
            </w:r>
          </w:p>
        </w:tc>
      </w:tr>
      <w:tr w:rsidR="00774BD8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Default="00FC1B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реализации программы развития</w:t>
            </w:r>
          </w:p>
        </w:tc>
        <w:tc>
          <w:tcPr>
            <w:tcW w:w="72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Default="00774BD8"/>
          <w:p w:rsidR="00774BD8" w:rsidRDefault="00FC1B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 (с 202</w:t>
            </w:r>
            <w:r w:rsidR="001E2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202</w:t>
            </w:r>
            <w:r w:rsidR="001E27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</w:tc>
      </w:tr>
      <w:tr w:rsidR="00774BD8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этапы реализации программы развития</w:t>
            </w:r>
          </w:p>
        </w:tc>
        <w:tc>
          <w:tcPr>
            <w:tcW w:w="72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этап: 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документов, направленных на методическое, кадровое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 развитие образовательной организации, проведение промежуточного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реализации программы.</w:t>
            </w:r>
          </w:p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этап: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мероприятий, направленных на достижение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программы, промежуточный мониторинг реализации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программы, коррекция программы.</w:t>
            </w:r>
          </w:p>
          <w:p w:rsidR="00774BD8" w:rsidRPr="00CC7E79" w:rsidRDefault="00774BD8">
            <w:pPr>
              <w:rPr>
                <w:lang w:val="ru-RU"/>
              </w:rPr>
            </w:pPr>
          </w:p>
          <w:p w:rsidR="00774BD8" w:rsidRDefault="00FC1B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Третий этап: итоговый 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программы, анализ динамики результатов,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и путей их решения, определение перспектив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дальнейшего развития.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и постановка новых стратегических задач развития</w:t>
            </w:r>
          </w:p>
        </w:tc>
      </w:tr>
      <w:tr w:rsidR="00774BD8" w:rsidRPr="00C43693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Default="00774BD8"/>
          <w:p w:rsidR="00774BD8" w:rsidRDefault="00FC1B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 программы развития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666A82" w:rsidRDefault="00774BD8">
            <w:pPr>
              <w:rPr>
                <w:lang w:val="ru-RU"/>
              </w:rPr>
            </w:pPr>
          </w:p>
          <w:p w:rsidR="00774BD8" w:rsidRPr="00666A82" w:rsidRDefault="00FC1B78" w:rsidP="001C6B49">
            <w:pPr>
              <w:pStyle w:val="a3"/>
              <w:numPr>
                <w:ilvl w:val="0"/>
                <w:numId w:val="8"/>
              </w:num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A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</w:t>
            </w:r>
            <w:r w:rsidR="00666A82" w:rsidRPr="00666A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6A43" w:rsidRPr="00666A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и воспитания дошкольников</w:t>
            </w:r>
            <w:r w:rsidR="00666A82" w:rsidRPr="00666A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06A43" w:rsidRPr="00666A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 помощи</w:t>
            </w:r>
            <w:r w:rsidRPr="00666A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учётом возрастных и индивидуальных особенностей детей.</w:t>
            </w:r>
          </w:p>
          <w:p w:rsidR="00774BD8" w:rsidRPr="00666A82" w:rsidRDefault="00FC1B78" w:rsidP="001C6B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A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666A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66A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системы управления образовательной, инновационной и финансово-экономической деятельностью организации.</w:t>
            </w:r>
          </w:p>
          <w:p w:rsidR="00774BD8" w:rsidRPr="00666A82" w:rsidRDefault="00774BD8">
            <w:pPr>
              <w:rPr>
                <w:lang w:val="ru-RU"/>
              </w:rPr>
            </w:pPr>
          </w:p>
          <w:p w:rsidR="00774BD8" w:rsidRPr="00666A82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6A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Обеспечение доступности дошкольного образования, равных стартовых возможностей каждому ребёнку дошкольного возраста с учётом потребностей и возможностей социума.</w:t>
            </w:r>
          </w:p>
        </w:tc>
      </w:tr>
      <w:tr w:rsidR="00774BD8" w:rsidRPr="00C43693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Default="00FC1B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 программы развития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90200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774BD8" w:rsidRPr="0090200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Формирование предпосылок у детей к обучению в школе и осуществление преемственности дошкольного и начального обучения.</w:t>
            </w:r>
          </w:p>
          <w:p w:rsidR="00774BD8" w:rsidRPr="0090200F" w:rsidRDefault="00FC1B78" w:rsidP="001C6B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Повысить конкурентоспособность организации путём предоставления широкого спектра качественн</w:t>
            </w:r>
            <w:r w:rsidR="004C3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</w:t>
            </w:r>
            <w:r w:rsidR="004C3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коррекционн</w:t>
            </w:r>
            <w:r w:rsidR="004C3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информационно-пространственн</w:t>
            </w:r>
            <w:r w:rsidR="004C3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 помощи</w:t>
            </w:r>
            <w:r w:rsidR="001C6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населению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внедрение в практику работы организации новых форм дошкольного образования, сетевого взаимодействия.</w:t>
            </w:r>
          </w:p>
          <w:p w:rsidR="001C6B49" w:rsidRPr="0090200F" w:rsidRDefault="00FC1B78" w:rsidP="001C6B49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Обеспечить эффективное, результативное функционирование и постоянный рост профессиональной компетентности стабильного коллектива в соответствии с требованиями ФГОС ДО.</w:t>
            </w:r>
          </w:p>
          <w:p w:rsidR="00774BD8" w:rsidRPr="0090200F" w:rsidRDefault="00FC1B78" w:rsidP="001C6B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</w:t>
            </w:r>
            <w:r w:rsidR="00902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беспечить о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</w:t>
            </w:r>
            <w:r w:rsidR="001C6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="00902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в соответствии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требованиями основной образовательной программы дошкольного образования развивающую предметно-пространственную среду и материально-техническую базу организации.</w:t>
            </w:r>
          </w:p>
          <w:p w:rsidR="00774BD8" w:rsidRPr="00CC7E79" w:rsidRDefault="0090200F" w:rsidP="001C6B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C1B78"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Созда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вать</w:t>
            </w:r>
            <w:r w:rsidR="00FC1B78"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услови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FC1B78"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полноценного сотрудничества с социальными партнерами для разностороннего развития воспитанников.</w:t>
            </w:r>
          </w:p>
        </w:tc>
      </w:tr>
      <w:tr w:rsidR="00774BD8" w:rsidRPr="00C43693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Default="00FC1B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90200F" w:rsidRDefault="00ED0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Признанный авторитет</w:t>
            </w:r>
            <w:r w:rsidR="00FC1B78"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образовательной и родительской среде</w:t>
            </w:r>
            <w:r w:rsidR="00FC1B78"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 обеспечение равных стартовых возможностей дошкольников.</w:t>
            </w:r>
          </w:p>
          <w:p w:rsidR="00774BD8" w:rsidRPr="0090200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</w:t>
            </w:r>
            <w:r w:rsidR="00F319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лана мероприятий 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педагогической поддержки семьи и повышения компетенции родителей в вопросах развития и образования, охраны и укрепления здоровья</w:t>
            </w:r>
            <w:r w:rsidR="001C6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детей.</w:t>
            </w:r>
          </w:p>
          <w:p w:rsidR="00774BD8" w:rsidRPr="0090200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процент выпускников ДОУ, успешно прошедших адаптацию в первом классе школы.</w:t>
            </w:r>
          </w:p>
          <w:p w:rsidR="00774BD8" w:rsidRPr="0090200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педагогический процесс новых современных форм и технологий воспитания и обучения в соответствии с требованиями ФГОС ДО, в том числе в рамках цифровизации образования.</w:t>
            </w:r>
          </w:p>
          <w:p w:rsidR="00774BD8" w:rsidRPr="0090200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 современной комфортной развивающей предметно-пространственной среды и обучающего пространства в соответствии с требованиями ФГОС ДО.</w:t>
            </w:r>
          </w:p>
          <w:p w:rsidR="00774BD8" w:rsidRPr="0090200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инновационных технологий: информатизация процесса образования (использование коллекции Цифровых образовательных ресурсов (ЦОР) в процессе обучения и воспитания дошкольников, повышения профессиональной компетентности работников детского сада); участие коллектива учреждения в разработке и реализации проектов разного уровня.</w:t>
            </w:r>
          </w:p>
          <w:p w:rsidR="00774BD8" w:rsidRPr="00267757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функционирования действующей экономической модели учреждения за счёт повышения эффективности использования бюджетных поступлений в общем объёме финансовых поступлений. Улучшение материально-технической базы.</w:t>
            </w:r>
          </w:p>
          <w:p w:rsidR="00774BD8" w:rsidRPr="0090200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заболеваемости воспитанников, благодаря проектированию и реализации профилактической работы, приобщение детей к здоровому образу жизни и овладение ими разнообразными видами двигательной активности.</w:t>
            </w: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Стабильность педагогического состава детского сада, обеспечение 100% укомплектованности штатов. Достижение такого уровня профессиональной компетентности персонала учреждения, который позволит осуществлять квалифицированное педагогическое сопровождение каждого субъекта образовательного процесса.</w:t>
            </w:r>
          </w:p>
        </w:tc>
      </w:tr>
      <w:tr w:rsidR="00774BD8" w:rsidRPr="00C43693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Default="00FC1B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программы развития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1C6B4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  <w:p w:rsidR="00774BD8" w:rsidRPr="005359DD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Характеристика текущего состояния детского сада</w:t>
            </w:r>
          </w:p>
          <w:p w:rsidR="00774BD8" w:rsidRPr="005359DD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Концепция развития детского сада</w:t>
            </w:r>
          </w:p>
          <w:p w:rsidR="00774BD8" w:rsidRPr="005359DD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Ключевые ориентиры программы развития: миссия, цели,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задачи, этапы реализации и ожидаемые результаты</w:t>
            </w:r>
          </w:p>
          <w:p w:rsidR="00774BD8" w:rsidRPr="005359DD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Мероприятия по реализации программы развития</w:t>
            </w: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Мониторинг реализации программы развития</w:t>
            </w:r>
          </w:p>
        </w:tc>
      </w:tr>
      <w:tr w:rsidR="00774BD8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управления реализацией программы развития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F70937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Текущее управление программой осуществляется администрацией детского сада.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Корректировки программы осуществляются заведующим МБДОУ </w:t>
            </w:r>
            <w:r w:rsidR="00F7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«Колосок»</w:t>
            </w:r>
          </w:p>
        </w:tc>
      </w:tr>
      <w:tr w:rsidR="00774BD8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мониторинга реализации программы развития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DD7EF0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Внутренний мониторинг осуществляется ежегодно в мае. Форма – </w:t>
            </w:r>
            <w:r w:rsidRPr="001C6B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аналитический отчет-справка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результатах реализации программы развития.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="00DD7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методической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МБДОУ </w:t>
            </w:r>
            <w:r w:rsidR="00DD7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«Колосок»</w:t>
            </w:r>
          </w:p>
        </w:tc>
      </w:tr>
      <w:tr w:rsidR="00774BD8" w:rsidRPr="00C43693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Ресурсное обеспечение реализации программы развития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633284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Кадровые ресурсы. На данный момент </w:t>
            </w:r>
            <w:r w:rsidR="00D73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12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73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педагогам присвоена первая квалификационная категория, 3</w:t>
            </w:r>
            <w:r w:rsidR="00D73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12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3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– высшая. На момент завершения программы доля педагогов с первой квалификационной категорией должна составить </w:t>
            </w:r>
            <w:r w:rsidR="00C12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 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%, с высшей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12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73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%.</w:t>
            </w:r>
          </w:p>
          <w:p w:rsidR="00774BD8" w:rsidRPr="00CC7E79" w:rsidRDefault="00FC1B78" w:rsidP="00EC7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Материально-технические ресурсы. На данный момент образовательная организация </w:t>
            </w:r>
            <w:r w:rsidR="001C6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 укомплектована для реализации образовательных программ дошкольного образования</w:t>
            </w:r>
            <w:r w:rsidR="001C6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так как </w:t>
            </w:r>
            <w:r w:rsidR="00535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01.09.2022 образовались вакансии </w:t>
            </w:r>
            <w:r w:rsidR="00E221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0,25 ставки </w:t>
            </w:r>
            <w:r w:rsidR="00535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–</w:t>
            </w:r>
            <w:r w:rsidR="00E221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5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логопеда</w:t>
            </w:r>
            <w:r w:rsidR="00E221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0,15 ставки </w:t>
            </w:r>
            <w:r w:rsidR="00535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–дефектолога, одна из причин:              </w:t>
            </w:r>
            <w:r w:rsidR="00E221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535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21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-</w:t>
            </w:r>
            <w:r w:rsidR="00535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отдаленность от райцентра</w:t>
            </w:r>
            <w:r w:rsidR="00E221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                                                         -</w:t>
            </w:r>
            <w:r w:rsidR="00535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r w:rsidR="00E221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 </w:t>
            </w:r>
            <w:r w:rsidR="00535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ближайших образовательных организаци</w:t>
            </w:r>
            <w:r w:rsidR="00E221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="00535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имеют большую нагрузку на </w:t>
            </w:r>
            <w:r w:rsidR="00E221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535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естах </w:t>
            </w:r>
            <w:r w:rsidR="00E221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                                   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момент завершения программы развития детский сад должен создать материально-технические ресурсы для реализации </w:t>
            </w:r>
            <w:r w:rsidR="00633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 проектов базовых площадок районного, федерального уровней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следующ</w:t>
            </w:r>
            <w:r w:rsidR="00633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ему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</w:t>
            </w:r>
            <w:r w:rsidR="00633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C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«Воспитание читательской грамотности</w:t>
            </w:r>
            <w:r w:rsidR="00633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дошкольников</w:t>
            </w:r>
            <w:r w:rsidR="00EC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35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темой «Ребенок в мире культуры»</w:t>
            </w:r>
            <w:r w:rsidR="00633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детского сада: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1. Заключение договоров </w:t>
      </w:r>
      <w:r w:rsidR="006332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сетевой форме реализации образовательной программы с целью повышение качества образовательных, здоровьеформирующих и коррекционных услуг в учреждении, с учетом возрастных и индивидуальных особенностей детей.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3. Модернизация и цифровизация материально-технических ресурсов с целью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C7350">
        <w:rPr>
          <w:rFonts w:hAnsi="Times New Roman" w:cs="Times New Roman"/>
          <w:color w:val="000000"/>
          <w:sz w:val="24"/>
          <w:szCs w:val="24"/>
          <w:lang w:val="ru-RU"/>
        </w:rPr>
        <w:t>. Модернизация системы управления образовательной, инновационной и финансово-экономической деятельностью образовательной организации.</w:t>
      </w:r>
    </w:p>
    <w:p w:rsidR="00774BD8" w:rsidRPr="00CC7E79" w:rsidRDefault="00FC1B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Используемые термины и сокращения.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– МБДОУ </w:t>
      </w:r>
      <w:r w:rsidR="0089702A">
        <w:rPr>
          <w:rFonts w:hAnsi="Times New Roman" w:cs="Times New Roman"/>
          <w:color w:val="000000"/>
          <w:sz w:val="24"/>
          <w:szCs w:val="24"/>
          <w:lang w:val="ru-RU"/>
        </w:rPr>
        <w:t>«Колосок»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Программа – программа развития детского сада на 202</w:t>
      </w:r>
      <w:r w:rsidR="0089702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89702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основной стратегический управленческий документ, регламентирующий и направляющий ход развития детского сада. В программе отражаются системные, целостные изменения в детском саду (инновационный режим), сопровождающиеся проектно-целевым управлением.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Основными функциями настоящей программы развития являются:</w:t>
      </w:r>
    </w:p>
    <w:p w:rsidR="00774BD8" w:rsidRPr="00CC7E79" w:rsidRDefault="00FC1B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детского сада по достижению поставленных перед ним задач;</w:t>
      </w:r>
    </w:p>
    <w:p w:rsidR="00774BD8" w:rsidRPr="00CC7E79" w:rsidRDefault="00FC1B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определение ценностей и целей, на которые направлена программа;</w:t>
      </w:r>
    </w:p>
    <w:p w:rsidR="00774BD8" w:rsidRPr="00CC7E79" w:rsidRDefault="00FC1B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774BD8" w:rsidRPr="00CC7E79" w:rsidRDefault="00FC1B7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интеграция усилий всех участников образовательных отношений, действующих в интересах развития детского сада.</w:t>
      </w:r>
    </w:p>
    <w:p w:rsidR="00774BD8" w:rsidRPr="00CC7E79" w:rsidRDefault="00FC1B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2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 w:rsidRPr="000B2A64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B2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Характеристика текущего состояния детского сада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Дата создания детского сада: </w:t>
      </w:r>
      <w:r w:rsidR="00CC7E7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="00CC7E79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="00CC7E79">
        <w:rPr>
          <w:rFonts w:hAnsi="Times New Roman" w:cs="Times New Roman"/>
          <w:color w:val="000000"/>
          <w:sz w:val="24"/>
          <w:szCs w:val="24"/>
          <w:lang w:val="ru-RU"/>
        </w:rPr>
        <w:t>76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(на основании </w:t>
      </w:r>
      <w:r w:rsidR="003B1B53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Решения </w:t>
      </w:r>
      <w:r w:rsidR="0093606F">
        <w:rPr>
          <w:rFonts w:hAnsi="Times New Roman" w:cs="Times New Roman"/>
          <w:color w:val="000000"/>
          <w:sz w:val="24"/>
          <w:szCs w:val="24"/>
          <w:lang w:val="ru-RU"/>
        </w:rPr>
        <w:t>Исполнительного комитета Борисоглебского районного совета Депутатов трудящихся Ярославской области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«О </w:t>
      </w:r>
      <w:r w:rsidR="0093606F">
        <w:rPr>
          <w:rFonts w:hAnsi="Times New Roman" w:cs="Times New Roman"/>
          <w:color w:val="000000"/>
          <w:sz w:val="24"/>
          <w:szCs w:val="24"/>
          <w:lang w:val="ru-RU"/>
        </w:rPr>
        <w:t>приемке в эксплуатацию законченные строительством объектов»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Правоустанавливающие документы детского сада.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Устав. Действующий устав детского сада утвержден постановлением администрации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Борисоглебского муниципального района Ярославской области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F73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п-1003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Лицензия на осуществление образовательной деятельности – от 1</w:t>
      </w:r>
      <w:r w:rsidR="001F73C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1F73C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.201</w:t>
      </w:r>
      <w:r w:rsidR="001F73C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, серия </w:t>
      </w:r>
      <w:r w:rsidR="001F73CA">
        <w:rPr>
          <w:rFonts w:hAnsi="Times New Roman" w:cs="Times New Roman"/>
          <w:color w:val="000000"/>
          <w:sz w:val="24"/>
          <w:szCs w:val="24"/>
          <w:lang w:val="ru-RU"/>
        </w:rPr>
        <w:t>76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1F73CA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№ 000</w:t>
      </w:r>
      <w:r w:rsidR="001F73CA">
        <w:rPr>
          <w:rFonts w:hAnsi="Times New Roman" w:cs="Times New Roman"/>
          <w:color w:val="000000"/>
          <w:sz w:val="24"/>
          <w:szCs w:val="24"/>
          <w:lang w:val="ru-RU"/>
        </w:rPr>
        <w:t>1304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регистрационный номер </w:t>
      </w:r>
      <w:r w:rsidR="001F73CA">
        <w:rPr>
          <w:rFonts w:hAnsi="Times New Roman" w:cs="Times New Roman"/>
          <w:color w:val="000000"/>
          <w:sz w:val="24"/>
          <w:szCs w:val="24"/>
          <w:lang w:val="ru-RU"/>
        </w:rPr>
        <w:t>522/16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 Лицензия бессрочная.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внесении записи в ЕГРЮЛ. Основной государственный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номер: 102</w:t>
      </w:r>
      <w:r w:rsidR="00BA3758">
        <w:rPr>
          <w:rFonts w:hAnsi="Times New Roman" w:cs="Times New Roman"/>
          <w:color w:val="000000"/>
          <w:sz w:val="24"/>
          <w:szCs w:val="24"/>
          <w:lang w:val="ru-RU"/>
        </w:rPr>
        <w:t>7601071816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за государственным регистрационным номером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3758">
        <w:rPr>
          <w:rFonts w:hAnsi="Times New Roman" w:cs="Times New Roman"/>
          <w:color w:val="000000"/>
          <w:sz w:val="24"/>
          <w:szCs w:val="24"/>
          <w:lang w:val="ru-RU"/>
        </w:rPr>
        <w:t>2137609007072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регистрации в налоговом органе. Основной государственный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регистрационный номер </w:t>
      </w:r>
      <w:r w:rsidR="000B2A64" w:rsidRPr="000B2A64">
        <w:rPr>
          <w:rFonts w:hAnsi="Times New Roman" w:cs="Times New Roman"/>
          <w:color w:val="000000"/>
          <w:sz w:val="24"/>
          <w:szCs w:val="24"/>
          <w:lang w:val="ru-RU"/>
        </w:rPr>
        <w:t>1027601071816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 ИНН/КПП 7</w:t>
      </w:r>
      <w:r w:rsidR="000B2A64">
        <w:rPr>
          <w:rFonts w:hAnsi="Times New Roman" w:cs="Times New Roman"/>
          <w:color w:val="000000"/>
          <w:sz w:val="24"/>
          <w:szCs w:val="24"/>
          <w:lang w:val="ru-RU"/>
        </w:rPr>
        <w:t>614003302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/7</w:t>
      </w:r>
      <w:r w:rsidR="000B2A64">
        <w:rPr>
          <w:rFonts w:hAnsi="Times New Roman" w:cs="Times New Roman"/>
          <w:color w:val="000000"/>
          <w:sz w:val="24"/>
          <w:szCs w:val="24"/>
          <w:lang w:val="ru-RU"/>
        </w:rPr>
        <w:t>61401001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Контакты. 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Адрес: </w:t>
      </w:r>
      <w:r w:rsidR="00DB0FF2">
        <w:rPr>
          <w:rFonts w:hAnsi="Times New Roman" w:cs="Times New Roman"/>
          <w:color w:val="000000"/>
          <w:sz w:val="24"/>
          <w:szCs w:val="24"/>
          <w:lang w:val="ru-RU"/>
        </w:rPr>
        <w:t xml:space="preserve">Ярославская обл., Борисоглебский р-н., </w:t>
      </w:r>
      <w:r w:rsidR="000B2A64">
        <w:rPr>
          <w:rFonts w:hAnsi="Times New Roman" w:cs="Times New Roman"/>
          <w:color w:val="000000"/>
          <w:sz w:val="24"/>
          <w:szCs w:val="24"/>
          <w:lang w:val="ru-RU"/>
        </w:rPr>
        <w:t>д. Андреевское, ул. Комсомольская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, дом </w:t>
      </w:r>
      <w:r w:rsidR="000B2A6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. Телефон: </w:t>
      </w:r>
      <w:r w:rsidR="00DB0FF2">
        <w:rPr>
          <w:rFonts w:hAnsi="Times New Roman" w:cs="Times New Roman"/>
          <w:color w:val="000000"/>
          <w:sz w:val="24"/>
          <w:szCs w:val="24"/>
          <w:lang w:val="ru-RU"/>
        </w:rPr>
        <w:t>8(48539)3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B0FF2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B0FF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2. Электронный адрес: </w:t>
      </w:r>
      <w:r w:rsidR="00DB0FF2">
        <w:rPr>
          <w:rFonts w:hAnsi="Times New Roman" w:cs="Times New Roman"/>
          <w:color w:val="000000"/>
          <w:sz w:val="24"/>
          <w:szCs w:val="24"/>
        </w:rPr>
        <w:t>kolosok</w:t>
      </w:r>
      <w:r w:rsidR="00DB0FF2" w:rsidRPr="00606A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B0FF2">
        <w:rPr>
          <w:rFonts w:hAnsi="Times New Roman" w:cs="Times New Roman"/>
          <w:color w:val="000000"/>
          <w:sz w:val="24"/>
          <w:szCs w:val="24"/>
        </w:rPr>
        <w:t>kovalova</w:t>
      </w:r>
      <w:r w:rsidR="00DB0FF2" w:rsidRPr="00606A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B0FF2">
        <w:rPr>
          <w:rFonts w:hAnsi="Times New Roman" w:cs="Times New Roman"/>
          <w:color w:val="000000"/>
          <w:sz w:val="24"/>
          <w:szCs w:val="24"/>
        </w:rPr>
        <w:t>borisogleb</w:t>
      </w:r>
      <w:r w:rsidR="00DB0FF2" w:rsidRPr="00606A43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 w:rsidR="00DB0FF2">
        <w:rPr>
          <w:rFonts w:hAnsi="Times New Roman" w:cs="Times New Roman"/>
          <w:color w:val="000000"/>
          <w:sz w:val="24"/>
          <w:szCs w:val="24"/>
        </w:rPr>
        <w:t>yarregion</w:t>
      </w:r>
      <w:r w:rsidR="00DB0FF2" w:rsidRPr="00606A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B0FF2">
        <w:rPr>
          <w:rFonts w:hAnsi="Times New Roman" w:cs="Times New Roman"/>
          <w:color w:val="000000"/>
          <w:sz w:val="24"/>
          <w:szCs w:val="24"/>
        </w:rPr>
        <w:t>ru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3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 обучения в детском саду</w:t>
      </w:r>
      <w:r w:rsidRPr="00DE24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74BD8" w:rsidRPr="00EC7350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структурной единицей дошкольного образовательного учреждения является </w:t>
      </w:r>
      <w:r w:rsidR="00EC7350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разновозрастная 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 детей дошкольного возраста. </w:t>
      </w:r>
      <w:r w:rsidRPr="00EC7350">
        <w:rPr>
          <w:rFonts w:hAnsi="Times New Roman" w:cs="Times New Roman"/>
          <w:color w:val="000000"/>
          <w:sz w:val="24"/>
          <w:szCs w:val="24"/>
          <w:lang w:val="ru-RU"/>
        </w:rPr>
        <w:t>В настоящее время в учреждении функционирует 1 групп</w:t>
      </w:r>
      <w:r w:rsidR="00EC7350">
        <w:rPr>
          <w:rFonts w:hAnsi="Times New Roman" w:cs="Times New Roman"/>
          <w:color w:val="000000"/>
          <w:sz w:val="24"/>
          <w:szCs w:val="24"/>
          <w:lang w:val="ru-RU"/>
        </w:rPr>
        <w:t>а комбинированной направленности с 1,5 до 7 лет.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Режим работы ДОУ: с 7.30 до</w:t>
      </w:r>
      <w:r w:rsidR="003550E2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.00. Выходные дни: суббота, воскресенье, праздничные дни.</w:t>
      </w:r>
    </w:p>
    <w:p w:rsidR="00B81C01" w:rsidRPr="00B81C01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C01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Материально-техническая база. 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C01">
        <w:rPr>
          <w:rFonts w:hAnsi="Times New Roman" w:cs="Times New Roman"/>
          <w:color w:val="000000"/>
          <w:sz w:val="24"/>
          <w:szCs w:val="24"/>
          <w:lang w:val="ru-RU"/>
        </w:rPr>
        <w:t>Имеется кабинет заведующего, медицинский кабинет, логопе</w:t>
      </w:r>
      <w:r w:rsidR="00B81C01" w:rsidRPr="00B81C01">
        <w:rPr>
          <w:rFonts w:hAnsi="Times New Roman" w:cs="Times New Roman"/>
          <w:color w:val="000000"/>
          <w:sz w:val="24"/>
          <w:szCs w:val="24"/>
          <w:lang w:val="ru-RU"/>
        </w:rPr>
        <w:t>дическая</w:t>
      </w:r>
      <w:r w:rsidRPr="00B81C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1C01" w:rsidRPr="00B81C01">
        <w:rPr>
          <w:rFonts w:hAnsi="Times New Roman" w:cs="Times New Roman"/>
          <w:color w:val="000000"/>
          <w:sz w:val="24"/>
          <w:szCs w:val="24"/>
          <w:lang w:val="ru-RU"/>
        </w:rPr>
        <w:t>зона в спальне</w:t>
      </w:r>
      <w:r w:rsidRPr="00B81C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1C01" w:rsidRPr="00B81C01">
        <w:rPr>
          <w:rFonts w:hAnsi="Times New Roman" w:cs="Times New Roman"/>
          <w:color w:val="000000"/>
          <w:sz w:val="24"/>
          <w:szCs w:val="24"/>
          <w:lang w:val="ru-RU"/>
        </w:rPr>
        <w:t xml:space="preserve">мини-музей «Потоешечка» и мини-библиотека </w:t>
      </w:r>
      <w:r w:rsidRPr="00B81C01">
        <w:rPr>
          <w:rFonts w:hAnsi="Times New Roman" w:cs="Times New Roman"/>
          <w:color w:val="000000"/>
          <w:sz w:val="24"/>
          <w:szCs w:val="24"/>
          <w:lang w:val="ru-RU"/>
        </w:rPr>
        <w:t>, пищеблок</w:t>
      </w:r>
      <w:r w:rsidR="00B81C01" w:rsidRPr="00B81C01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Pr="00B81C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1C01" w:rsidRPr="00B81C01">
        <w:rPr>
          <w:rFonts w:hAnsi="Times New Roman" w:cs="Times New Roman"/>
          <w:color w:val="000000"/>
          <w:sz w:val="24"/>
          <w:szCs w:val="24"/>
          <w:lang w:val="ru-RU"/>
        </w:rPr>
        <w:t>групповая</w:t>
      </w:r>
      <w:r w:rsidRPr="00B81C0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комнат</w:t>
      </w:r>
      <w:r w:rsidR="00B81C01" w:rsidRPr="00B81C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1C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1C01" w:rsidRPr="00B81C01">
        <w:rPr>
          <w:rFonts w:hAnsi="Times New Roman" w:cs="Times New Roman"/>
          <w:color w:val="000000"/>
          <w:sz w:val="24"/>
          <w:szCs w:val="24"/>
          <w:lang w:val="ru-RU"/>
        </w:rPr>
        <w:t>спальня,</w:t>
      </w:r>
      <w:r w:rsidRPr="00B81C01">
        <w:rPr>
          <w:rFonts w:hAnsi="Times New Roman" w:cs="Times New Roman"/>
          <w:color w:val="000000"/>
          <w:sz w:val="24"/>
          <w:szCs w:val="24"/>
          <w:lang w:val="ru-RU"/>
        </w:rPr>
        <w:t>музыкальный зал, прачечная, подсобные кладовые.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Помещение детского сада находится в отдельно стоящем типовом </w:t>
      </w:r>
      <w:r w:rsidR="008B2EBB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этажном здании. Имеется собственная территория для прогулок</w:t>
      </w:r>
      <w:r w:rsidR="008B2E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2 обустроенных прогулочных веранд</w:t>
      </w:r>
      <w:r w:rsidR="008B2EB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, игровое и спортивное оборудование, отличительной особенностью детского сада являются благоустроенные детские площадки, хорошее озеленение, спортивная площадка</w:t>
      </w:r>
      <w:r w:rsidR="008B2EBB">
        <w:rPr>
          <w:rFonts w:hAnsi="Times New Roman" w:cs="Times New Roman"/>
          <w:color w:val="000000"/>
          <w:sz w:val="24"/>
          <w:szCs w:val="24"/>
          <w:lang w:val="ru-RU"/>
        </w:rPr>
        <w:t xml:space="preserve"> и огород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направлением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является реализация ООП ДО</w:t>
      </w:r>
      <w:r w:rsidR="008B2EBB">
        <w:rPr>
          <w:rFonts w:hAnsi="Times New Roman" w:cs="Times New Roman"/>
          <w:color w:val="000000"/>
          <w:sz w:val="24"/>
          <w:szCs w:val="24"/>
          <w:lang w:val="ru-RU"/>
        </w:rPr>
        <w:t xml:space="preserve"> и АОП ДО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8B2EBB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комбинированной направленности.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Кадровая характеристика.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На момент написания программы развития общее количество педагогических работников –</w:t>
      </w:r>
      <w:r w:rsidR="00BD110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(заведующий детским садом, </w:t>
      </w:r>
      <w:r w:rsidR="00BD110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110A">
        <w:rPr>
          <w:rFonts w:hAnsi="Times New Roman" w:cs="Times New Roman"/>
          <w:color w:val="000000"/>
          <w:sz w:val="24"/>
          <w:szCs w:val="24"/>
          <w:lang w:val="ru-RU"/>
        </w:rPr>
        <w:t>воспитателя, 1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110A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110A">
        <w:rPr>
          <w:rFonts w:hAnsi="Times New Roman" w:cs="Times New Roman"/>
          <w:color w:val="000000"/>
          <w:sz w:val="24"/>
          <w:szCs w:val="24"/>
          <w:lang w:val="ru-RU"/>
        </w:rPr>
        <w:t>руководитель (совместитель)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Работник с медицинским образованием – 1 человек.</w:t>
      </w:r>
    </w:p>
    <w:p w:rsidR="00774BD8" w:rsidRDefault="00FC1B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Укомплектованность кадрами:</w:t>
      </w:r>
    </w:p>
    <w:p w:rsidR="00774BD8" w:rsidRDefault="00FC1B7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воспитателями – на 100%;</w:t>
      </w:r>
    </w:p>
    <w:p w:rsidR="00774BD8" w:rsidRDefault="00FC1B7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младшими воспитателями – на 100%;</w:t>
      </w:r>
    </w:p>
    <w:p w:rsidR="00774BD8" w:rsidRPr="0074565B" w:rsidRDefault="00FC1B7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обслуживающим персоналом – 100%.</w:t>
      </w:r>
    </w:p>
    <w:p w:rsidR="0074565B" w:rsidRDefault="0074565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специалисты – 33 %</w:t>
      </w:r>
    </w:p>
    <w:p w:rsidR="00774BD8" w:rsidRPr="009C62DF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работниках</w:t>
      </w:r>
      <w:r w:rsidR="009C62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1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1"/>
        <w:gridCol w:w="3126"/>
        <w:gridCol w:w="3004"/>
      </w:tblGrid>
      <w:tr w:rsidR="00774BD8" w:rsidRPr="00C43693" w:rsidTr="0074565B">
        <w:trPr>
          <w:trHeight w:val="511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BD8" w:rsidRDefault="00774BD8"/>
          <w:p w:rsidR="00774BD8" w:rsidRDefault="00FC1B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Образование, кол-во работников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BD8" w:rsidRDefault="00774BD8"/>
          <w:p w:rsidR="00774BD8" w:rsidRPr="00CC7E79" w:rsidRDefault="00FC1B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774BD8" w:rsidRPr="0074565B" w:rsidTr="0074565B">
        <w:trPr>
          <w:trHeight w:val="613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74565B" w:rsidRDefault="00FC1B78" w:rsidP="007456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–</w:t>
            </w:r>
            <w:r w:rsidR="00745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4BD8" w:rsidRPr="0074565B" w:rsidRDefault="00FC1B78" w:rsidP="007456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 –</w:t>
            </w:r>
            <w:r w:rsidR="00745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</w:t>
            </w:r>
          </w:p>
          <w:p w:rsidR="00774BD8" w:rsidRPr="00CC7E79" w:rsidRDefault="0074565B" w:rsidP="007456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Незаконченное высшее</w:t>
            </w:r>
            <w:r w:rsidR="00FC1B78"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FC1B78"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74565B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 –</w:t>
            </w:r>
            <w:r w:rsidR="00745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:rsidR="00774BD8" w:rsidRPr="0074565B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–</w:t>
            </w:r>
            <w:r w:rsidR="00745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 категории –</w:t>
            </w:r>
            <w:r w:rsidR="00745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 w:rsidP="007456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</w:t>
            </w:r>
            <w:r w:rsidR="00745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="00745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(20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%)</w:t>
            </w:r>
          </w:p>
          <w:p w:rsidR="00774BD8" w:rsidRPr="00CC7E79" w:rsidRDefault="00774BD8" w:rsidP="0074565B">
            <w:pPr>
              <w:spacing w:before="0" w:beforeAutospacing="0" w:after="0" w:afterAutospacing="0"/>
              <w:rPr>
                <w:lang w:val="ru-RU"/>
              </w:rPr>
            </w:pPr>
          </w:p>
          <w:p w:rsidR="00774BD8" w:rsidRPr="001F47E6" w:rsidRDefault="00FC1B78" w:rsidP="007456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10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745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 </w:t>
            </w:r>
            <w:r w:rsidR="00745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(0</w:t>
            </w:r>
            <w:r w:rsidRPr="001F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%)</w:t>
            </w:r>
          </w:p>
          <w:p w:rsidR="00774BD8" w:rsidRPr="001F47E6" w:rsidRDefault="00774BD8" w:rsidP="0074565B">
            <w:pPr>
              <w:spacing w:before="0" w:beforeAutospacing="0" w:after="0" w:afterAutospacing="0"/>
              <w:rPr>
                <w:lang w:val="ru-RU"/>
              </w:rPr>
            </w:pPr>
          </w:p>
          <w:p w:rsidR="00774BD8" w:rsidRPr="0074565B" w:rsidRDefault="00FC1B78" w:rsidP="007456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15 лет –</w:t>
            </w:r>
            <w:r w:rsidR="00745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745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</w:t>
            </w:r>
            <w:r w:rsidR="00745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(80</w:t>
            </w:r>
            <w:r w:rsidRPr="00745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</w:tbl>
    <w:p w:rsidR="00774BD8" w:rsidRPr="00CC7E79" w:rsidRDefault="00FC1B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Концепция развития детского сада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Актуальность разработки программы развития обусловлена модернизацией системы образования Российской Федерации, а именно выход новых нормативных документов, диктующих основные положения и нормы функционирования современного детского сада.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Ключевая идея развития детского сада ориентирует коллектив на создание качественного образовательного пространства, способствующего развитию и саморазвитию всех участников образовательного процесса: педагогов, воспитанников и их родителей (законных представителей).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Качественное внедрение ФГОС ДО в образовательном процессе требует комплекса мероприятий по обновлению содержания и выбору технологий в образовательный процесс. Предстоит дальнейшая работа по перестроению сознания педагогов с учебно-дисциплинарной модели построения образовательного процесса и общения с детьми на модель личностно-ориентированную.</w:t>
      </w:r>
    </w:p>
    <w:p w:rsidR="00774BD8" w:rsidRPr="00CC7E79" w:rsidRDefault="00FC1B78" w:rsidP="00B27EDB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Существенные изменения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  <w:r w:rsidR="00B27ED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Основной вектор деятельности детского сада направлен на развитие индивидуальных личностных ресурсов ребенка, его творческих способностей и ведущих психических качеств. Личностно-ориентированный подход в центр образовательной системы ставит личность ребёнка, обеспечение комфортных, бесконфликтных и безопасных условий ее развития, реализации ее природных потенциалов. Эту тенденцию учитывает и рабочая программа воспитания, на основе которой детский сад ежегодно разрабатывает календарный план воспитательной работы. Рабочая программа воспитания и календарный план воспитательной работы являются составными частями ООП ДО.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С целью успешной реализации основных направлений развития детского сада до</w:t>
      </w:r>
      <w:r w:rsidR="00B27ED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работники проходят повышение квалификации в соответствии с разделом программы «Мероприятия по улучшению кадрового состава».</w:t>
      </w:r>
    </w:p>
    <w:p w:rsidR="00774BD8" w:rsidRPr="00CC7E79" w:rsidRDefault="00FC1B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Ключевые ориентиры Программы развития: миссия, цели, задачи, этапы реализации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Миссия детского сада 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заключается в создании условий, обеспечивающих высокое качество результатов образовательного процесса по формированию ключевых компетенций дошкольников, опираясь на личностно-ориентированную модель взаимодействия взрослого и ребенка с учетом его психофизиологических особенностей и индивидуальных способностей.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Ключевые приоритеты развития детского сада до</w:t>
      </w:r>
      <w:r w:rsidR="00B27E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года:</w:t>
      </w:r>
    </w:p>
    <w:p w:rsidR="00774BD8" w:rsidRPr="00CC7E79" w:rsidRDefault="00FC1B7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эффективная реализация комплексной программы развития,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774BD8" w:rsidRPr="00CC7E79" w:rsidRDefault="00FC1B7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 развитии детей;</w:t>
      </w:r>
    </w:p>
    <w:p w:rsidR="00774BD8" w:rsidRPr="00CC7E79" w:rsidRDefault="00FC1B7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обеспечение преемственности дошкольного и начального общего образования</w:t>
      </w:r>
      <w:r w:rsidR="006209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74BD8" w:rsidRPr="00CC7E79" w:rsidRDefault="00FC1B7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построение личностно-ориентированной системы образования и коррекционной помощи, характеризующуюся мобильностью, гибкостью, вариативностью, индивидуализированностью подходов;</w:t>
      </w:r>
    </w:p>
    <w:p w:rsidR="00774BD8" w:rsidRPr="00CC7E79" w:rsidRDefault="00FC1B7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детского сада;</w:t>
      </w:r>
    </w:p>
    <w:p w:rsidR="00774BD8" w:rsidRPr="00CC7E79" w:rsidRDefault="00FC1B7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поддержки способных и одаренных детей и педагогов через конкурсы разного уровня, проектную деятельность;</w:t>
      </w:r>
    </w:p>
    <w:p w:rsidR="00774BD8" w:rsidRPr="00CC7E79" w:rsidRDefault="00FC1B7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усиление роли комплексного психолого-педагогического сопровождения всех субъектов образовательного процесса;</w:t>
      </w:r>
    </w:p>
    <w:p w:rsidR="00774BD8" w:rsidRDefault="00FC1B7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профессионального мастерства педагогов.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Целью программы является повышение конкурентных преимуществ детского сада в условиях быстро меняющейся экономико-правовой среды.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Указанная цель будет достигнута в процессе решения следующих задач:</w:t>
      </w:r>
    </w:p>
    <w:p w:rsidR="00774BD8" w:rsidRPr="00CC7E79" w:rsidRDefault="00FC1B7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качественных образовательных, коррекционных и информационно-консультативных услуг;</w:t>
      </w:r>
    </w:p>
    <w:p w:rsidR="00774BD8" w:rsidRPr="00CC7E79" w:rsidRDefault="00FC1B7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внедрение в практику детского сада новых форм работы с воспитанниками, в том числе цифровых;</w:t>
      </w:r>
    </w:p>
    <w:p w:rsidR="00774BD8" w:rsidRPr="00CC7E79" w:rsidRDefault="00FC1B7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сетевого взаимодействия </w:t>
      </w:r>
      <w:r w:rsidR="00F135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организациями сферы культуры</w:t>
      </w:r>
      <w:r w:rsidR="00F1354A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образования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74BD8" w:rsidRPr="00CC7E79" w:rsidRDefault="00FC1B7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ФГОС ДО в детском саду;</w:t>
      </w:r>
    </w:p>
    <w:p w:rsidR="00774BD8" w:rsidRPr="00CC7E79" w:rsidRDefault="00FC1B7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качества работы с </w:t>
      </w:r>
      <w:r w:rsidR="00DB7483">
        <w:rPr>
          <w:rFonts w:hAnsi="Times New Roman" w:cs="Times New Roman"/>
          <w:color w:val="000000"/>
          <w:sz w:val="24"/>
          <w:szCs w:val="24"/>
          <w:lang w:val="ru-RU"/>
        </w:rPr>
        <w:t>запущенными</w:t>
      </w:r>
      <w:r w:rsidR="0015223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одаренными детьми;</w:t>
      </w:r>
    </w:p>
    <w:p w:rsidR="00774BD8" w:rsidRDefault="00FC1B7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программы здоровьесбережения воспитанников.</w:t>
      </w:r>
    </w:p>
    <w:p w:rsidR="00774BD8" w:rsidRDefault="00FC1B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Этапы реализации: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Первый этап реализации Программы развития: разработка документов, направленных на методическое, кадровое и информационное обеспечение развития детского сада, организацию промежуточного и итогового мониторинга реализации программы.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Второй этап реализации программы развития: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Третий этап реализации программы развития: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развития.</w:t>
      </w:r>
    </w:p>
    <w:p w:rsidR="00774BD8" w:rsidRPr="00CC7E79" w:rsidRDefault="00FC1B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организации здоровьесберегающей и здоровьеформирующей деятельности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 среды. Проблема.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Все чаще в детский сад поступают </w:t>
      </w:r>
      <w:r w:rsidR="0024687C">
        <w:rPr>
          <w:rFonts w:hAnsi="Times New Roman" w:cs="Times New Roman"/>
          <w:color w:val="000000"/>
          <w:sz w:val="24"/>
          <w:szCs w:val="24"/>
          <w:lang w:val="ru-RU"/>
        </w:rPr>
        <w:t xml:space="preserve">запущенные 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дети, имеющие </w:t>
      </w:r>
      <w:r w:rsidR="0024687C">
        <w:rPr>
          <w:rFonts w:hAnsi="Times New Roman" w:cs="Times New Roman"/>
          <w:color w:val="000000"/>
          <w:sz w:val="24"/>
          <w:szCs w:val="24"/>
          <w:lang w:val="ru-RU"/>
        </w:rPr>
        <w:t>предрасположенность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простудным заболеваниям, требующие повышенного внимания, консультаций специалистов.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Рост числа взрослых (родителей воспитанников) с низким уровнем культуры здоровья, проявляющих инертность в ведении здорового образа жизни.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Хотя физкультурно-оздоровительная и профилактическая работа детского сада и ведутся в системе, но требуют серьезной коррекции мониторинга здоровьесберегающей и здоровьеформирующей деятельности детского сада и взаимодействия с социумом в вопросах поддержания и укрепления здоровья всех участников образовательного процесса.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отсутствует </w:t>
      </w:r>
      <w:r w:rsidR="0024687C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для оказании полноценной </w:t>
      </w:r>
      <w:r w:rsidR="009F0F6E"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здоровьесберегающей и здоровьеформирующей </w:t>
      </w:r>
      <w:r w:rsidR="0024687C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помощи для часто болеющих детей </w:t>
      </w:r>
      <w:r w:rsidR="009F0F6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24687C">
        <w:rPr>
          <w:rFonts w:hAnsi="Times New Roman" w:cs="Times New Roman"/>
          <w:color w:val="000000"/>
          <w:sz w:val="24"/>
          <w:szCs w:val="24"/>
          <w:lang w:val="ru-RU"/>
        </w:rPr>
        <w:t>один медкабинет</w:t>
      </w:r>
      <w:r w:rsidR="009F0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1C51">
        <w:rPr>
          <w:rFonts w:hAnsi="Times New Roman" w:cs="Times New Roman"/>
          <w:color w:val="000000"/>
          <w:sz w:val="24"/>
          <w:szCs w:val="24"/>
          <w:lang w:val="ru-RU"/>
        </w:rPr>
        <w:t>без изолятора, отсутствует</w:t>
      </w:r>
      <w:r w:rsidR="0024687C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лицен</w:t>
      </w:r>
      <w:r w:rsidR="00111C51">
        <w:rPr>
          <w:rFonts w:hAnsi="Times New Roman" w:cs="Times New Roman"/>
          <w:color w:val="000000"/>
          <w:sz w:val="24"/>
          <w:szCs w:val="24"/>
          <w:lang w:val="ru-RU"/>
        </w:rPr>
        <w:t>зия</w:t>
      </w:r>
      <w:r w:rsidR="009F0F6E">
        <w:rPr>
          <w:rFonts w:hAnsi="Times New Roman" w:cs="Times New Roman"/>
          <w:color w:val="000000"/>
          <w:sz w:val="24"/>
          <w:szCs w:val="24"/>
          <w:lang w:val="ru-RU"/>
        </w:rPr>
        <w:t xml:space="preserve">, в штате  </w:t>
      </w:r>
      <w:r w:rsidR="00111C51">
        <w:rPr>
          <w:rFonts w:hAnsi="Times New Roman" w:cs="Times New Roman"/>
          <w:color w:val="000000"/>
          <w:sz w:val="24"/>
          <w:szCs w:val="24"/>
          <w:lang w:val="ru-RU"/>
        </w:rPr>
        <w:t xml:space="preserve">нет педиатра, есть </w:t>
      </w:r>
      <w:r w:rsidR="009F0F6E">
        <w:rPr>
          <w:rFonts w:hAnsi="Times New Roman" w:cs="Times New Roman"/>
          <w:color w:val="000000"/>
          <w:sz w:val="24"/>
          <w:szCs w:val="24"/>
          <w:lang w:val="ru-RU"/>
        </w:rPr>
        <w:t>старшая медсестра -0,25 ставки).</w:t>
      </w:r>
      <w:r w:rsidR="002468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Перспективы развития.</w:t>
      </w:r>
    </w:p>
    <w:p w:rsidR="00774BD8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</w:t>
      </w:r>
      <w:r w:rsidR="00111C5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психолого-педагогической поддержки семьи и повышения компетенции родителей в вопросах развития и образования, охраны и укрепления здоровья детей, организация коррекционной работы с </w:t>
      </w:r>
      <w:r w:rsidR="00B878EA">
        <w:rPr>
          <w:rFonts w:hAnsi="Times New Roman" w:cs="Times New Roman"/>
          <w:color w:val="000000"/>
          <w:sz w:val="24"/>
          <w:szCs w:val="24"/>
          <w:lang w:val="ru-RU"/>
        </w:rPr>
        <w:t>детьми ОВЗ и запущенными детьми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 Это поможет, в конечном счете, добиться стабильной положительной динамики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</w:r>
    </w:p>
    <w:p w:rsidR="006D5569" w:rsidRPr="00CC7E79" w:rsidRDefault="006D55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едение инновационной деятельности учреждения в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области «Развитие речи», обобщение опыта на Муниципальных и Федеральных площадках по теме «Ребенок в мире культуры»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Возможные риски.</w:t>
      </w:r>
    </w:p>
    <w:p w:rsidR="00774BD8" w:rsidRPr="00CC7E79" w:rsidRDefault="006D55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</w:t>
      </w:r>
      <w:r w:rsidR="00FC1B78"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недооценивать значимость физкультурно-оздоровительной работы дошкольников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игнорировать участие в образовательных проектах учреждения.</w:t>
      </w:r>
    </w:p>
    <w:p w:rsidR="00774BD8" w:rsidRPr="006D556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5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периодам реализации программы</w:t>
      </w:r>
    </w:p>
    <w:tbl>
      <w:tblPr>
        <w:tblW w:w="10860" w:type="dxa"/>
        <w:tblInd w:w="-9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4"/>
        <w:gridCol w:w="3662"/>
        <w:gridCol w:w="3804"/>
      </w:tblGrid>
      <w:tr w:rsidR="00774BD8" w:rsidTr="0099329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6D5569" w:rsidRDefault="00774BD8">
            <w:pPr>
              <w:rPr>
                <w:lang w:val="ru-RU"/>
              </w:rPr>
            </w:pPr>
          </w:p>
          <w:p w:rsidR="00774BD8" w:rsidRDefault="00FC1B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Первый этап</w:t>
            </w:r>
            <w:r w:rsidR="006D55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6D55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6D55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6D55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гг.)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Default="00774BD8"/>
          <w:p w:rsidR="00774BD8" w:rsidRDefault="00FC1B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Второй этап (2022-2023 гг.)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Default="00774BD8"/>
          <w:p w:rsidR="00774BD8" w:rsidRDefault="00FC1B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Третий этап (2023 – 2024 гг.)</w:t>
            </w:r>
          </w:p>
        </w:tc>
      </w:tr>
      <w:tr w:rsidR="00774BD8" w:rsidRPr="00C43693" w:rsidTr="0099329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Мониторинг качества здоровьесберегающей и здоровьеформирующей деятельности в учреждении.</w:t>
            </w:r>
          </w:p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Создание условий для осуществления в детском саду работы по профилактике заболеваний, пропаганде здорового образа жизни.</w:t>
            </w:r>
          </w:p>
          <w:p w:rsidR="00774BD8" w:rsidRPr="00CC7E79" w:rsidRDefault="00774BD8">
            <w:pPr>
              <w:rPr>
                <w:lang w:val="ru-RU"/>
              </w:rPr>
            </w:pPr>
          </w:p>
          <w:p w:rsidR="00774BD8" w:rsidRDefault="009932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C1B78"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Совершенствование системы мониторинга качества здоровьесберегающей и здоровьеформирующей деятельности учреждения.</w:t>
            </w:r>
          </w:p>
          <w:p w:rsidR="0099329A" w:rsidRDefault="009932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Мероприятия по плану МИП,ФИП, трансляция опыта (семинары, вебинары, публикации).</w:t>
            </w:r>
          </w:p>
          <w:p w:rsidR="0099329A" w:rsidRPr="00CC7E79" w:rsidRDefault="009932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КПК, самообразование педагогов по индивидуальному плану развития.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99329A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Совершенствование структуры и внедрение в практику детского сада программы по формированию культуры здорового и безопасного образа жизни детей дошкольного возраста и индивидуальной работы с детьми по поддержанию и укрепления здоровья детей раннего и дошкольного возраста.</w:t>
            </w:r>
          </w:p>
          <w:p w:rsidR="00774BD8" w:rsidRPr="0099329A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Организация распространения положительного опыта по формированию культуры здорового и безопасного образа жизни, здоровьесберегающей и здоровьеформирующей деятельности учреждения и семей воспитанников.</w:t>
            </w:r>
          </w:p>
          <w:p w:rsidR="00774BD8" w:rsidRPr="0099329A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Разработка и реализация комплексного плана профилактики возникновения у воспитанников вредных привычек, формирования у них культуры здоровья. Организация межведомственного взаимодействия в этом направлении.</w:t>
            </w:r>
          </w:p>
          <w:p w:rsidR="00774BD8" w:rsidRPr="0099329A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Разработка совместных планов работы с учреждениями здравоохранения.</w:t>
            </w:r>
          </w:p>
          <w:p w:rsidR="00774BD8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Реализация системы мероприятий, направленных на укрепление здоровья, снижения заболеваемости работников детского сада.</w:t>
            </w:r>
          </w:p>
          <w:p w:rsidR="0099329A" w:rsidRDefault="009932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Мероприятия по плану МИП,ФИП, трансляция опыта (семинары, вебинары, публикации);</w:t>
            </w:r>
          </w:p>
          <w:p w:rsidR="0099329A" w:rsidRPr="00CC7E79" w:rsidRDefault="009932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КПК, самообразование педагогов по индивидуальному плану развития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99329A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Комплексная оценка эффективности формирования культуры здорового и безопасного образа жизни</w:t>
            </w:r>
            <w:r w:rsidR="00993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74BD8" w:rsidRPr="0099329A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Транслирование опыта работы дошкольной организации в вопросах приобщения детей и взрослых к культуре здоровья через систематический выпуск буклетов</w:t>
            </w:r>
            <w:r w:rsidR="00993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газет 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информационных листовок и их распространение.</w:t>
            </w:r>
          </w:p>
          <w:p w:rsidR="00774BD8" w:rsidRPr="0099329A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Мониторинг эффективности работы по профилактике заболеваний и асоциального поведения среди выпускников детского сада, целесообразности работы по профилактике ценностей здорового образа жизни.</w:t>
            </w:r>
          </w:p>
          <w:p w:rsidR="00774BD8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Разработка и реализация проектов по формированию культуры здоровья и безопасного образа жизни, здоровьесберегающей и здоровьеформирующей направленности.</w:t>
            </w:r>
          </w:p>
          <w:p w:rsidR="0099329A" w:rsidRDefault="009932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Оценка эффективности инновационной деятельности, анализ компетентности педагогов, эффективность работы, реализация новых информационных и педагогических </w:t>
            </w:r>
            <w:r w:rsidR="00EE5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</w:p>
          <w:p w:rsidR="00EE5729" w:rsidRPr="00CC7E79" w:rsidRDefault="00EE57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Перспектива выбора нового вектора развития.</w:t>
            </w:r>
          </w:p>
        </w:tc>
      </w:tr>
    </w:tbl>
    <w:p w:rsidR="00774BD8" w:rsidRPr="00CC7E79" w:rsidRDefault="00FC1B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улучшению кадрового состава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 среды. Проблема.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Старение педагогических кадров. Несоответствие потребности родителей в высококвалифицированных педагогических кадрах для своих детей и постоянно снижающегося престижа педагогических профессий.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Обостряется проблема профессионального выгорания педагогических кадров.</w:t>
      </w:r>
    </w:p>
    <w:p w:rsidR="00774BD8" w:rsidRPr="00CC7E79" w:rsidRDefault="00A549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75 % педагогов </w:t>
      </w:r>
      <w:r w:rsidR="00FC1B78" w:rsidRPr="00CC7E79">
        <w:rPr>
          <w:rFonts w:hAnsi="Times New Roman" w:cs="Times New Roman"/>
          <w:color w:val="000000"/>
          <w:sz w:val="24"/>
          <w:szCs w:val="24"/>
          <w:lang w:val="ru-RU"/>
        </w:rPr>
        <w:t>имеют потенциал к работе в инновационном режиме,  участвуют в работе временных творческих групп, участвуют в конкурсах профессионального мастерства, обобщают свой опыт работы, внедряют в образовательный процесс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C1B78"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но неохотно используют </w:t>
      </w:r>
      <w:r w:rsidR="00FC1B78"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новинки педагогической науки и практики. Именно эти педагоги, готовые к повышению своей компетентности, аттестации на более высокую квалификационную категорию, смогут составить инновационный стержень учреждения и, как следствие, обеспечить максимально возможное качество образовательной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в ДОУ</w:t>
      </w:r>
      <w:r w:rsidR="00FC1B78" w:rsidRPr="00CC7E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Возможные риски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Дальнейшее «старение» коллектива, отток квалифицированных кадров в связи с </w:t>
      </w:r>
      <w:r w:rsidR="00A5491E">
        <w:rPr>
          <w:rFonts w:hAnsi="Times New Roman" w:cs="Times New Roman"/>
          <w:color w:val="000000"/>
          <w:sz w:val="24"/>
          <w:szCs w:val="24"/>
          <w:lang w:val="ru-RU"/>
        </w:rPr>
        <w:t xml:space="preserve">сокращением </w:t>
      </w:r>
      <w:r w:rsidR="00414921">
        <w:rPr>
          <w:rFonts w:hAnsi="Times New Roman" w:cs="Times New Roman"/>
          <w:color w:val="000000"/>
          <w:sz w:val="24"/>
          <w:szCs w:val="24"/>
          <w:lang w:val="ru-RU"/>
        </w:rPr>
        <w:t>контингента  воспитанников, а значит и штата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14921">
        <w:rPr>
          <w:rFonts w:hAnsi="Times New Roman" w:cs="Times New Roman"/>
          <w:color w:val="000000"/>
          <w:sz w:val="24"/>
          <w:szCs w:val="24"/>
          <w:lang w:val="ru-RU"/>
        </w:rPr>
        <w:t xml:space="preserve"> В июне 2022 уволились 2 специалиста совместителя, работающие на 0.25 ставки учителя –логопеда, 0.15 ставки учителя –дефектолога. Из-за неполной нагрузки, администрация ДОУ не может набрать сотрудников на вакантные места  вышеуказанных специальностей. </w:t>
      </w:r>
    </w:p>
    <w:p w:rsidR="00802F3B" w:rsidRDefault="00802F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74BD8" w:rsidRPr="00414921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2F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периодам реализации программы</w:t>
      </w:r>
    </w:p>
    <w:tbl>
      <w:tblPr>
        <w:tblW w:w="10830" w:type="dxa"/>
        <w:tblInd w:w="-4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8"/>
        <w:gridCol w:w="3762"/>
        <w:gridCol w:w="3620"/>
      </w:tblGrid>
      <w:tr w:rsidR="00774BD8" w:rsidTr="008935EF"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414921" w:rsidRDefault="00774BD8">
            <w:pPr>
              <w:rPr>
                <w:lang w:val="ru-RU"/>
              </w:rPr>
            </w:pPr>
          </w:p>
          <w:p w:rsidR="00774BD8" w:rsidRPr="00414921" w:rsidRDefault="00FC1B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Первый этап</w:t>
            </w:r>
            <w:r w:rsidR="008935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(2022-2023</w:t>
            </w:r>
            <w:r w:rsidRPr="00414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гг.)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414921" w:rsidRDefault="00774BD8">
            <w:pPr>
              <w:rPr>
                <w:lang w:val="ru-RU"/>
              </w:rPr>
            </w:pPr>
          </w:p>
          <w:p w:rsidR="00774BD8" w:rsidRPr="00414921" w:rsidRDefault="00FC1B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Второй этап</w:t>
            </w:r>
            <w:r w:rsidR="008935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(2023-2024</w:t>
            </w:r>
            <w:r w:rsidRPr="00414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гг.)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414921" w:rsidRDefault="00774BD8">
            <w:pPr>
              <w:rPr>
                <w:lang w:val="ru-RU"/>
              </w:rPr>
            </w:pPr>
          </w:p>
          <w:p w:rsidR="00774BD8" w:rsidRDefault="00FC1B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14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етий этап</w:t>
            </w:r>
            <w:r w:rsidR="008935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8935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="008935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8935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гг.)</w:t>
            </w:r>
          </w:p>
        </w:tc>
      </w:tr>
      <w:tr w:rsidR="00774BD8" w:rsidRPr="00C43693" w:rsidTr="008935EF"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8935E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Анализ актуального состояния кадровой обстановки в учреждении.</w:t>
            </w:r>
          </w:p>
          <w:p w:rsidR="00774BD8" w:rsidRPr="008935E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 комплексного поэтапного плана по повышению профессиональной компетентности медико-педагогического и обслуживающего персонала в условиях реализации ФГОС ДО.</w:t>
            </w:r>
          </w:p>
          <w:p w:rsidR="00774BD8" w:rsidRPr="008935E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Разработка стратегии повышения привлекательности учреждения для молодых специалистов.</w:t>
            </w:r>
          </w:p>
          <w:p w:rsidR="00774BD8" w:rsidRPr="008935E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Пересмотр содержания Правил внутреннего трудового распорядка, Коллективного договора детского сада.</w:t>
            </w: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Создание условий для составления портфолио каждого педагога образовательного учреждения, как формы обобщения опыта педагогической деятельности.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8935E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Реализация плана мотивирования и стимулирования инновационной деятельности и проектной культуры педагогов, профилактики профессионального выгорания, стремления к повышению своей квалификации.</w:t>
            </w:r>
          </w:p>
          <w:p w:rsidR="00774BD8" w:rsidRPr="008935E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Организация межведомственного взаимодействия, создание системы социального партнерства с организациями образования, культуры, здравоохранения</w:t>
            </w:r>
            <w:r w:rsidR="00893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74BD8" w:rsidRPr="008935E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Обеспечение научно-методического сопровождения образовательного, оздоровительного и коррекционного процессов в рамках ФГОС ДО, осуществления исследовательской и проектной деятельности педагогов.</w:t>
            </w:r>
          </w:p>
          <w:p w:rsidR="00774BD8" w:rsidRPr="008935E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Осуществление комплекса социально-направленных мероприятий с целью создания положительной мотивации труда у сотрудников.</w:t>
            </w: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Осуществление портфолизации достижений каждого педагога в соответствии с ФГОС ДО.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8935E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Комплексная оценка эффективности введения профессионального стандарта педагога.</w:t>
            </w:r>
          </w:p>
          <w:p w:rsidR="00774BD8" w:rsidRPr="008935E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Определение перспективных направлений деятельности детского сада по повышению профессионального уровня работников.</w:t>
            </w:r>
          </w:p>
          <w:p w:rsidR="00774BD8" w:rsidRPr="008935E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Выявление, обобщение и транслирование передового педагогического опыта на разных уровнях через конкурсы профессионального мастерства, участие в конференциях, публикации в СМИ, сайте детского сада, проектную деятельность и т.д.</w:t>
            </w: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Анализ эффективности мероприятий, направленных на социальную защищенность работников детского сада.</w:t>
            </w:r>
          </w:p>
        </w:tc>
      </w:tr>
    </w:tbl>
    <w:p w:rsidR="00774BD8" w:rsidRPr="00CC7E79" w:rsidRDefault="00FC1B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материально-технической модернизации детского сада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 среды. Проблема.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Связь детского сада со средствами массовой информации находится на недостаточном уровне. Не</w:t>
      </w:r>
      <w:r w:rsidR="0030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полностью организована рекламная кампания </w:t>
      </w:r>
      <w:r w:rsidR="00802F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, пр</w:t>
      </w:r>
      <w:r w:rsidR="00802F3B">
        <w:rPr>
          <w:rFonts w:hAnsi="Times New Roman" w:cs="Times New Roman"/>
          <w:color w:val="000000"/>
          <w:sz w:val="24"/>
          <w:szCs w:val="24"/>
          <w:lang w:val="ru-RU"/>
        </w:rPr>
        <w:t xml:space="preserve">оводимых 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детским садом, редко используются возможности СМИ для транслирования передового педагогического опыта учреждения. Из бесед с родителями, выявлено, что информацию о детском саде они получ</w:t>
      </w:r>
      <w:r w:rsidR="0030597F">
        <w:rPr>
          <w:rFonts w:hAnsi="Times New Roman" w:cs="Times New Roman"/>
          <w:color w:val="000000"/>
          <w:sz w:val="24"/>
          <w:szCs w:val="24"/>
          <w:lang w:val="ru-RU"/>
        </w:rPr>
        <w:t>ают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в основном </w:t>
      </w:r>
      <w:r w:rsidR="0030597F">
        <w:rPr>
          <w:rFonts w:hAnsi="Times New Roman" w:cs="Times New Roman"/>
          <w:color w:val="000000"/>
          <w:sz w:val="24"/>
          <w:szCs w:val="24"/>
          <w:lang w:val="ru-RU"/>
        </w:rPr>
        <w:t>через общение с педагогами лично и в чате «Ватцап», соцсети «в Контакте»,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10% - с сайта образовательной организации.</w:t>
      </w:r>
    </w:p>
    <w:p w:rsidR="00774BD8" w:rsidRDefault="00FC1B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Недостаточно используются возможности:</w:t>
      </w:r>
    </w:p>
    <w:p w:rsidR="00774BD8" w:rsidRPr="00CC7E79" w:rsidRDefault="00FC1B7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СМИ (деятельность детского сада в последние годы практически </w:t>
      </w:r>
      <w:r w:rsidR="0030597F">
        <w:rPr>
          <w:rFonts w:hAnsi="Times New Roman" w:cs="Times New Roman"/>
          <w:color w:val="000000"/>
          <w:sz w:val="24"/>
          <w:szCs w:val="24"/>
          <w:lang w:val="ru-RU"/>
        </w:rPr>
        <w:t xml:space="preserve">мало 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освещалась в печатных средствах массовой информации),</w:t>
      </w:r>
    </w:p>
    <w:p w:rsidR="00774BD8" w:rsidRPr="00CC7E79" w:rsidRDefault="00FC1B7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полиграфии (буклеты, календари, стенды и плакаты, отражающие жизнь детского сада не выпускались).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Перспективы развития.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Налаживание связей со СМИ будет способствовать повышению имиджа учреждения среди заинтересованного населения; обеспечит возможность для транслирования передового педагогического опыта работников детского сада в области дошкольного образования.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ИКТ в образовательном процессе позволит перевести его на более высокий качественный уровень.</w:t>
      </w:r>
    </w:p>
    <w:p w:rsidR="00774BD8" w:rsidRDefault="00FC1B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 по периодам реализации программы</w:t>
      </w:r>
    </w:p>
    <w:tbl>
      <w:tblPr>
        <w:tblW w:w="10770" w:type="dxa"/>
        <w:tblInd w:w="-8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7"/>
        <w:gridCol w:w="3832"/>
        <w:gridCol w:w="3501"/>
      </w:tblGrid>
      <w:tr w:rsidR="0030597F" w:rsidTr="0030597F"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97F" w:rsidRPr="00414921" w:rsidRDefault="0030597F" w:rsidP="005C1B53">
            <w:pPr>
              <w:rPr>
                <w:lang w:val="ru-RU"/>
              </w:rPr>
            </w:pPr>
          </w:p>
          <w:p w:rsidR="0030597F" w:rsidRPr="00414921" w:rsidRDefault="0030597F" w:rsidP="005C1B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Первый 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(2022-2023</w:t>
            </w:r>
            <w:r w:rsidRPr="00414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гг.)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97F" w:rsidRPr="00414921" w:rsidRDefault="0030597F" w:rsidP="005C1B53">
            <w:pPr>
              <w:rPr>
                <w:lang w:val="ru-RU"/>
              </w:rPr>
            </w:pPr>
          </w:p>
          <w:p w:rsidR="0030597F" w:rsidRPr="00414921" w:rsidRDefault="0030597F" w:rsidP="005C1B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Второй 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(2023-2024</w:t>
            </w:r>
            <w:r w:rsidRPr="00414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гг.)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97F" w:rsidRPr="00414921" w:rsidRDefault="0030597F" w:rsidP="005C1B53">
            <w:pPr>
              <w:rPr>
                <w:lang w:val="ru-RU"/>
              </w:rPr>
            </w:pPr>
          </w:p>
          <w:p w:rsidR="0030597F" w:rsidRDefault="0030597F" w:rsidP="005C1B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14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етий этап (202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гг.)</w:t>
            </w:r>
          </w:p>
        </w:tc>
      </w:tr>
      <w:tr w:rsidR="00774BD8" w:rsidRPr="00C43693" w:rsidTr="0030597F"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30597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условий, обеспечивающей всю полноту развития детской деятельности и личности ребенка, включающей ряд базовых компонентов, необходимых для полноценного физического, эстетического, познавательного, речевого и социального развития детей.</w:t>
            </w:r>
          </w:p>
          <w:p w:rsidR="00774BD8" w:rsidRPr="0030597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Анализ степени удовлетворенности родителей качеством образовательных услуг, предоставляемых детским садом и повышение престижа дошкольного учреждения среди потенциальных потребителей образовательных услуг (в рамках социологического мониторинга):</w:t>
            </w:r>
          </w:p>
          <w:p w:rsidR="00774BD8" w:rsidRPr="0030597F" w:rsidRDefault="00FC1B78" w:rsidP="0030597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анкетирование;</w:t>
            </w:r>
          </w:p>
          <w:p w:rsidR="00774BD8" w:rsidRPr="0030597F" w:rsidRDefault="00FC1B78" w:rsidP="0030597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рекламных буклетов и информационных листовок;</w:t>
            </w:r>
          </w:p>
          <w:p w:rsidR="00774BD8" w:rsidRPr="0030597F" w:rsidRDefault="00FC1B78" w:rsidP="0030597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дней открытых дверей;</w:t>
            </w:r>
          </w:p>
          <w:p w:rsidR="00774BD8" w:rsidRPr="0030597F" w:rsidRDefault="00FC1B78" w:rsidP="0030597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досуговых и информационно-просветительских мероприятий для родителей;</w:t>
            </w:r>
          </w:p>
          <w:p w:rsidR="00774BD8" w:rsidRPr="0030597F" w:rsidRDefault="00FC1B78" w:rsidP="0030597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трансляция передового опыта детского сада через СМИ, сеть Интернет.</w:t>
            </w:r>
          </w:p>
          <w:p w:rsidR="00774BD8" w:rsidRPr="00CC7E79" w:rsidRDefault="00FC1B78" w:rsidP="003059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Организация межведомственного взаимодействия с целью повышения качества работы с родителями. Заключение договоров о сотрудничестве и планов взаимодействия с </w:t>
            </w:r>
            <w:r w:rsidR="00305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Андреевской СОШ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детской библиотекой и др. организациями.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30597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Работы по обновлению предметно-пространственной среды и материально-технической базы детского сада за счет различных источников финансирования.</w:t>
            </w:r>
          </w:p>
          <w:p w:rsidR="00774BD8" w:rsidRPr="0030597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Дифференцированная работы с семьями воспитанников и родителями, с детьми раннего и дошкольного возраста:</w:t>
            </w:r>
          </w:p>
          <w:p w:rsidR="00774BD8" w:rsidRPr="0030597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 повышению педагогической и валеологической культуры молодых родителей;</w:t>
            </w: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повышение престижа детского сада среди заинтересованного населения при помощи досуговой деятельности.</w:t>
            </w:r>
          </w:p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престижа детского сада среди заинтересованного населения через налаживание связей со СМИ (публикации, репортажи), полиграфическими организациями (буклеты, листовки), сетью Интернет (совершенствование работы официального сайта организации), портфолизации воспитанников и детского сада в целом.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30597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Анализ эффективности внедрения ресурсосберегающих технологий.</w:t>
            </w:r>
          </w:p>
          <w:p w:rsidR="00774BD8" w:rsidRPr="0030597F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Мониторинг престижности дошкольной образовательной организации среди родителей с детьми раннего и дошкольного возраста.</w:t>
            </w: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Комплексная оценка эффективности реализации программы психолого-педагогической поддержки семьи и повышения компетенции родителей в вопросах развития и обучения, охраны и укрепления здоровья детей.</w:t>
            </w:r>
          </w:p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Поддерживание положительного имиджа детского сада, обеспечение возможности для транслирования передового педагогического опыта работников детского сада в области дошкольного образования.</w:t>
            </w:r>
          </w:p>
        </w:tc>
      </w:tr>
    </w:tbl>
    <w:p w:rsidR="00774BD8" w:rsidRPr="00CC7E79" w:rsidRDefault="00FC1B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актуализации локальных нормативных актов детского сада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 среды. Проблема.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D0F7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существенно изменилась нормативная база, которая регулирует деятельность детского сада. Много нормативных документов уже вступило в силу, значительное количество вступит в силу в первой половине</w:t>
      </w:r>
      <w:r w:rsidR="004D0F76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В связи с этим устарела большая часть локальных нормативных актов детского сада.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Перспективы развития.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Надо создать рабочую группу для актуализации локальных нормативных актов детского сада в составе: </w:t>
      </w:r>
      <w:r w:rsidR="004D0F7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0F76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4D0F7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. Поручить членам рабочей группе провести ревизию локальных нормативных актов детского сада и подготовить проекты их изменений. Срок – до марта 202</w:t>
      </w:r>
      <w:r w:rsidR="004D0F7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774BD8" w:rsidRPr="00CC7E79" w:rsidRDefault="00FC1B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цифровизации детского сада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 среды. Проблема.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С каждым годом цифровые технологии становятся все доступнее и совершеннее. Дети включаются в цифровой мир почти с рождения. При актуальной цифровизации образовательной среды и всей работы детского сада важно сохранить сенсорное развитие ребенка как первую чувственную ступень познания окружающего мира и формирования мышления.</w:t>
      </w:r>
    </w:p>
    <w:p w:rsidR="00774BD8" w:rsidRPr="00CC7E79" w:rsidRDefault="00FC1B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Перспективы развития.</w:t>
      </w:r>
    </w:p>
    <w:p w:rsidR="00774BD8" w:rsidRPr="00CC7E79" w:rsidRDefault="00FC1B78" w:rsidP="004D0F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>В современных условиях первоочередным становится цифровое развитие педагога, который взаимодействует с детьми, совершенствование технической базы дошкольной организации для упрощения и повышения эффективности ее работы. В связи с этим детский сад планирует принять участие в федеральном проекте «Цифровая образовательная среда»: обновить компьютерное оборудование и повысить квалификацию работников до декабря</w:t>
      </w:r>
      <w:r w:rsidR="004D0F7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CC7E7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774BD8" w:rsidRPr="00CC7E79" w:rsidRDefault="00FC1B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C7E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Мониторинг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8"/>
        <w:gridCol w:w="4509"/>
      </w:tblGrid>
      <w:tr w:rsidR="00774BD8">
        <w:tc>
          <w:tcPr>
            <w:tcW w:w="53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Default="00FC1B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5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Default="00774BD8"/>
          <w:p w:rsidR="00774BD8" w:rsidRDefault="00FC1B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эффективности</w:t>
            </w:r>
          </w:p>
        </w:tc>
      </w:tr>
      <w:tr w:rsidR="00774BD8" w:rsidRPr="008935EF">
        <w:tc>
          <w:tcPr>
            <w:tcW w:w="53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предоставляемых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 через обновление структуры и содержания образовательного процесса с учетом внедрения инновационных подходов</w:t>
            </w:r>
          </w:p>
        </w:tc>
        <w:tc>
          <w:tcPr>
            <w:tcW w:w="5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положительная динамика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 воспитанников и состояния их здоровья. Рост 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учащихся качеством образовательных  </w:t>
            </w:r>
            <w:r w:rsidR="004D0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результатов-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анкетировани</w:t>
            </w:r>
            <w:r w:rsidR="004D0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:rsidR="00774BD8" w:rsidRPr="00C43693">
        <w:tc>
          <w:tcPr>
            <w:tcW w:w="53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психологопедагогической помощи детского сада</w:t>
            </w:r>
          </w:p>
        </w:tc>
        <w:tc>
          <w:tcPr>
            <w:tcW w:w="5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4D0F76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Стабильная положительная динамика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      </w:r>
          </w:p>
          <w:p w:rsidR="00774BD8" w:rsidRPr="004D0F76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Интеграции детей с различным состоянием здоровья, уровнем развития, степенью адаптированности в условиях дифференцированных микрогрупп для достижения максимального качества образовательного процесса.</w:t>
            </w: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 целостной системы, в которой все этапы работы с ребенком, были бы взаимосвязаны.</w:t>
            </w:r>
          </w:p>
        </w:tc>
      </w:tr>
      <w:tr w:rsidR="00774BD8" w:rsidRPr="00C43693">
        <w:tc>
          <w:tcPr>
            <w:tcW w:w="53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Дальнейшая информатизация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5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доли использования ИКТ-инструментов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и администрировании</w:t>
            </w:r>
          </w:p>
        </w:tc>
      </w:tr>
      <w:tr w:rsidR="00774BD8" w:rsidRPr="00C43693">
        <w:tc>
          <w:tcPr>
            <w:tcW w:w="53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перечня образовательных возможностей, социально-образовательных партнерств</w:t>
            </w:r>
          </w:p>
        </w:tc>
        <w:tc>
          <w:tcPr>
            <w:tcW w:w="5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налаживает сетевое взаимодействие с другими организациями для образовательного и иных видов сотрудничества</w:t>
            </w:r>
          </w:p>
        </w:tc>
      </w:tr>
      <w:tr w:rsidR="00774BD8" w:rsidRPr="00C43693">
        <w:tc>
          <w:tcPr>
            <w:tcW w:w="53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эффективности системы по работе с </w:t>
            </w:r>
            <w:r w:rsidR="004D0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запущенными и </w:t>
            </w: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и талантливыми детьми</w:t>
            </w:r>
          </w:p>
        </w:tc>
        <w:tc>
          <w:tcPr>
            <w:tcW w:w="5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результативности по выявлению, поддержке и сопровождению одаренных детей и рост результативности интеллектуально-творческих достижений</w:t>
            </w:r>
          </w:p>
        </w:tc>
      </w:tr>
      <w:tr w:rsidR="00774BD8" w:rsidRPr="00C43693">
        <w:tc>
          <w:tcPr>
            <w:tcW w:w="53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образовательной среды: пополнение материально-технических ресурсов детского сада современным учебным компьютерным оборудованием и программным обеспечением</w:t>
            </w:r>
          </w:p>
        </w:tc>
        <w:tc>
          <w:tcPr>
            <w:tcW w:w="5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D8" w:rsidRPr="00CC7E79" w:rsidRDefault="00774BD8">
            <w:pPr>
              <w:rPr>
                <w:lang w:val="ru-RU"/>
              </w:rPr>
            </w:pPr>
          </w:p>
          <w:p w:rsidR="00774BD8" w:rsidRPr="00CC7E79" w:rsidRDefault="00FC1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E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доли современного учебного ИКТ-оборудования и программного обеспечения</w:t>
            </w:r>
          </w:p>
        </w:tc>
      </w:tr>
    </w:tbl>
    <w:p w:rsidR="00774BD8" w:rsidRPr="00CC7E79" w:rsidRDefault="00774B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74BD8" w:rsidRPr="00CC7E79" w:rsidSect="0022747D">
      <w:headerReference w:type="default" r:id="rId8"/>
      <w:footerReference w:type="default" r:id="rId9"/>
      <w:footerReference w:type="first" r:id="rId10"/>
      <w:pgSz w:w="11907" w:h="1683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8B" w:rsidRDefault="00D9518B" w:rsidP="009C62DF">
      <w:pPr>
        <w:spacing w:before="0" w:after="0"/>
      </w:pPr>
      <w:r>
        <w:separator/>
      </w:r>
    </w:p>
  </w:endnote>
  <w:endnote w:type="continuationSeparator" w:id="0">
    <w:p w:rsidR="00D9518B" w:rsidRDefault="00D9518B" w:rsidP="009C62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6404"/>
      <w:docPartObj>
        <w:docPartGallery w:val="Page Numbers (Bottom of Page)"/>
        <w:docPartUnique/>
      </w:docPartObj>
    </w:sdtPr>
    <w:sdtEndPr/>
    <w:sdtContent>
      <w:p w:rsidR="0022747D" w:rsidRDefault="00D9518B">
        <w:pPr>
          <w:pStyle w:val="a6"/>
          <w:jc w:val="center"/>
        </w:pPr>
        <w:r>
          <w:fldChar w:fldCharType="begin"/>
        </w:r>
        <w:r>
          <w:instrText xml:space="preserve"> PAGE   \* M</w:instrText>
        </w:r>
        <w:r>
          <w:instrText xml:space="preserve">ERGEFORMAT </w:instrText>
        </w:r>
        <w:r>
          <w:fldChar w:fldCharType="separate"/>
        </w:r>
        <w:r w:rsidR="008E1E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62DF" w:rsidRDefault="009C62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7D" w:rsidRPr="0022747D" w:rsidRDefault="0022747D">
    <w:pPr>
      <w:pStyle w:val="a6"/>
      <w:jc w:val="center"/>
      <w:rPr>
        <w:lang w:val="ru-RU"/>
      </w:rPr>
    </w:pPr>
    <w:r w:rsidRPr="0022747D">
      <w:rPr>
        <w:rFonts w:hAnsi="Times New Roman" w:cs="Times New Roman"/>
        <w:color w:val="000000"/>
        <w:sz w:val="24"/>
        <w:szCs w:val="24"/>
        <w:lang w:val="ru-RU"/>
      </w:rPr>
      <w:t xml:space="preserve"> </w:t>
    </w:r>
    <w:r>
      <w:rPr>
        <w:rFonts w:hAnsi="Times New Roman" w:cs="Times New Roman"/>
        <w:color w:val="000000"/>
        <w:sz w:val="24"/>
        <w:szCs w:val="24"/>
        <w:lang w:val="ru-RU"/>
      </w:rPr>
      <w:t>д. Андреевское, Борисоглебского МР Ярославской области</w:t>
    </w:r>
  </w:p>
  <w:p w:rsidR="009C62DF" w:rsidRPr="0022747D" w:rsidRDefault="009C62DF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8B" w:rsidRDefault="00D9518B" w:rsidP="009C62DF">
      <w:pPr>
        <w:spacing w:before="0" w:after="0"/>
      </w:pPr>
      <w:r>
        <w:separator/>
      </w:r>
    </w:p>
  </w:footnote>
  <w:footnote w:type="continuationSeparator" w:id="0">
    <w:p w:rsidR="00D9518B" w:rsidRDefault="00D9518B" w:rsidP="009C62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7D" w:rsidRDefault="0022747D">
    <w:pPr>
      <w:pStyle w:val="a4"/>
    </w:pPr>
  </w:p>
  <w:p w:rsidR="0022747D" w:rsidRDefault="002274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3BFB"/>
    <w:multiLevelType w:val="hybridMultilevel"/>
    <w:tmpl w:val="3B162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47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A5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340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35420"/>
    <w:multiLevelType w:val="hybridMultilevel"/>
    <w:tmpl w:val="3FDE8BEC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>
    <w:nsid w:val="4D987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36CDF"/>
    <w:multiLevelType w:val="hybridMultilevel"/>
    <w:tmpl w:val="FCE0ACDC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59F25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17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A64"/>
    <w:rsid w:val="00111C51"/>
    <w:rsid w:val="00131B04"/>
    <w:rsid w:val="00152230"/>
    <w:rsid w:val="001C6B49"/>
    <w:rsid w:val="001E27CB"/>
    <w:rsid w:val="001F47E6"/>
    <w:rsid w:val="001F73CA"/>
    <w:rsid w:val="0022747D"/>
    <w:rsid w:val="0024687C"/>
    <w:rsid w:val="00267757"/>
    <w:rsid w:val="002D33B1"/>
    <w:rsid w:val="002D3591"/>
    <w:rsid w:val="0030597F"/>
    <w:rsid w:val="0034036A"/>
    <w:rsid w:val="003514A0"/>
    <w:rsid w:val="003550E2"/>
    <w:rsid w:val="003B1B53"/>
    <w:rsid w:val="003D09E6"/>
    <w:rsid w:val="00414921"/>
    <w:rsid w:val="004C3814"/>
    <w:rsid w:val="004D0F76"/>
    <w:rsid w:val="004E2C58"/>
    <w:rsid w:val="004F7E17"/>
    <w:rsid w:val="005359DD"/>
    <w:rsid w:val="005A05CE"/>
    <w:rsid w:val="005D6DBB"/>
    <w:rsid w:val="00606A43"/>
    <w:rsid w:val="0062098A"/>
    <w:rsid w:val="00633284"/>
    <w:rsid w:val="00653AF6"/>
    <w:rsid w:val="00666A82"/>
    <w:rsid w:val="00683666"/>
    <w:rsid w:val="00696F7A"/>
    <w:rsid w:val="006D5569"/>
    <w:rsid w:val="00716AD4"/>
    <w:rsid w:val="0074565B"/>
    <w:rsid w:val="00774BD8"/>
    <w:rsid w:val="00802F3B"/>
    <w:rsid w:val="008641CE"/>
    <w:rsid w:val="008935EF"/>
    <w:rsid w:val="00896D1E"/>
    <w:rsid w:val="0089702A"/>
    <w:rsid w:val="008B2EBB"/>
    <w:rsid w:val="008C0928"/>
    <w:rsid w:val="008E1E02"/>
    <w:rsid w:val="0090200F"/>
    <w:rsid w:val="0093606F"/>
    <w:rsid w:val="0099329A"/>
    <w:rsid w:val="009C62DF"/>
    <w:rsid w:val="009F0F6E"/>
    <w:rsid w:val="00A5491E"/>
    <w:rsid w:val="00A76B32"/>
    <w:rsid w:val="00B1476E"/>
    <w:rsid w:val="00B26782"/>
    <w:rsid w:val="00B27EDB"/>
    <w:rsid w:val="00B73A5A"/>
    <w:rsid w:val="00B81C01"/>
    <w:rsid w:val="00B878EA"/>
    <w:rsid w:val="00BA3758"/>
    <w:rsid w:val="00BD110A"/>
    <w:rsid w:val="00C12AC7"/>
    <w:rsid w:val="00C43693"/>
    <w:rsid w:val="00C45CC3"/>
    <w:rsid w:val="00CC7E79"/>
    <w:rsid w:val="00D73CAB"/>
    <w:rsid w:val="00D9518B"/>
    <w:rsid w:val="00DB0FF2"/>
    <w:rsid w:val="00DB7483"/>
    <w:rsid w:val="00DD7EF0"/>
    <w:rsid w:val="00DE24FF"/>
    <w:rsid w:val="00E221F5"/>
    <w:rsid w:val="00E438A1"/>
    <w:rsid w:val="00EA7B19"/>
    <w:rsid w:val="00EC7350"/>
    <w:rsid w:val="00ED0C58"/>
    <w:rsid w:val="00EE5729"/>
    <w:rsid w:val="00F01E19"/>
    <w:rsid w:val="00F1354A"/>
    <w:rsid w:val="00F31951"/>
    <w:rsid w:val="00F5313B"/>
    <w:rsid w:val="00F70937"/>
    <w:rsid w:val="00FB1223"/>
    <w:rsid w:val="00FC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267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62D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9C62DF"/>
  </w:style>
  <w:style w:type="paragraph" w:styleId="a6">
    <w:name w:val="footer"/>
    <w:basedOn w:val="a"/>
    <w:link w:val="a7"/>
    <w:uiPriority w:val="99"/>
    <w:unhideWhenUsed/>
    <w:rsid w:val="009C62D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C62DF"/>
  </w:style>
  <w:style w:type="paragraph" w:styleId="a8">
    <w:name w:val="Balloon Text"/>
    <w:basedOn w:val="a"/>
    <w:link w:val="a9"/>
    <w:uiPriority w:val="99"/>
    <w:semiHidden/>
    <w:unhideWhenUsed/>
    <w:rsid w:val="009C62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267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62D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9C62DF"/>
  </w:style>
  <w:style w:type="paragraph" w:styleId="a6">
    <w:name w:val="footer"/>
    <w:basedOn w:val="a"/>
    <w:link w:val="a7"/>
    <w:uiPriority w:val="99"/>
    <w:unhideWhenUsed/>
    <w:rsid w:val="009C62D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C62DF"/>
  </w:style>
  <w:style w:type="paragraph" w:styleId="a8">
    <w:name w:val="Balloon Text"/>
    <w:basedOn w:val="a"/>
    <w:link w:val="a9"/>
    <w:uiPriority w:val="99"/>
    <w:semiHidden/>
    <w:unhideWhenUsed/>
    <w:rsid w:val="009C62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4906</Words>
  <Characters>27968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Kolosok.Kovalova_S</dc:creator>
  <dc:description>Подготовлено экспертами Актион-МЦФЭР</dc:description>
  <cp:lastModifiedBy>user</cp:lastModifiedBy>
  <cp:revision>2</cp:revision>
  <cp:lastPrinted>2022-09-27T12:29:00Z</cp:lastPrinted>
  <dcterms:created xsi:type="dcterms:W3CDTF">2023-01-08T11:35:00Z</dcterms:created>
  <dcterms:modified xsi:type="dcterms:W3CDTF">2023-01-08T11:35:00Z</dcterms:modified>
</cp:coreProperties>
</file>